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33" w:rsidRPr="001E1733" w:rsidRDefault="001E1733" w:rsidP="001E1733">
      <w:pPr>
        <w:jc w:val="center"/>
        <w:rPr>
          <w:rFonts w:ascii="Georgia" w:hAnsi="Georgia"/>
          <w:b/>
          <w:sz w:val="24"/>
          <w:szCs w:val="24"/>
        </w:rPr>
      </w:pPr>
      <w:r w:rsidRPr="001E1733">
        <w:rPr>
          <w:rFonts w:ascii="Georgia" w:hAnsi="Georgia"/>
          <w:b/>
          <w:sz w:val="24"/>
          <w:szCs w:val="24"/>
        </w:rPr>
        <w:t>Enlightenment Salon</w:t>
      </w:r>
    </w:p>
    <w:p w:rsidR="001E1733" w:rsidRPr="001E1733" w:rsidRDefault="001E1733" w:rsidP="001E1733">
      <w:pPr>
        <w:spacing w:after="0" w:line="360" w:lineRule="auto"/>
        <w:ind w:left="360"/>
        <w:rPr>
          <w:rFonts w:ascii="Georgia" w:hAnsi="Georgia"/>
        </w:rPr>
      </w:pPr>
      <w:r w:rsidRPr="001E1733">
        <w:rPr>
          <w:rFonts w:ascii="Georgia" w:hAnsi="Georgia"/>
          <w:b/>
        </w:rPr>
        <w:t>Title:</w:t>
      </w:r>
      <w:r w:rsidRPr="001E1733">
        <w:rPr>
          <w:rFonts w:ascii="Georgia" w:hAnsi="Georgia"/>
        </w:rPr>
        <w:t xml:space="preserve"> Tea and Philosophy</w:t>
      </w:r>
    </w:p>
    <w:p w:rsidR="001E1733" w:rsidRPr="001E1733" w:rsidRDefault="001E1733" w:rsidP="001E1733">
      <w:pPr>
        <w:spacing w:after="0" w:line="360" w:lineRule="auto"/>
        <w:ind w:left="360"/>
        <w:rPr>
          <w:rFonts w:ascii="Georgia" w:hAnsi="Georgia"/>
        </w:rPr>
      </w:pPr>
      <w:r w:rsidRPr="001E1733">
        <w:rPr>
          <w:rFonts w:ascii="Georgia" w:hAnsi="Georgia"/>
          <w:b/>
        </w:rPr>
        <w:t>Lesson Length:</w:t>
      </w:r>
      <w:r w:rsidRPr="001E1733">
        <w:rPr>
          <w:rFonts w:ascii="Georgia" w:hAnsi="Georgia"/>
        </w:rPr>
        <w:t xml:space="preserve"> Three class periods (50 minutes each)</w:t>
      </w:r>
    </w:p>
    <w:p w:rsidR="001E1733" w:rsidRPr="001E1733" w:rsidRDefault="001E1733" w:rsidP="001E1733">
      <w:pPr>
        <w:spacing w:after="0" w:line="360" w:lineRule="auto"/>
        <w:ind w:left="360"/>
        <w:rPr>
          <w:rFonts w:ascii="Georgia" w:hAnsi="Georgia"/>
          <w:b/>
        </w:rPr>
      </w:pPr>
      <w:r w:rsidRPr="001E1733">
        <w:rPr>
          <w:rFonts w:ascii="Georgia" w:hAnsi="Georgia"/>
          <w:b/>
        </w:rPr>
        <w:t>Standards:</w:t>
      </w:r>
    </w:p>
    <w:p w:rsidR="001E1733" w:rsidRPr="001E1733" w:rsidRDefault="001E1733" w:rsidP="001E1733">
      <w:pPr>
        <w:spacing w:after="0" w:line="240" w:lineRule="auto"/>
        <w:ind w:left="360" w:firstLine="360"/>
        <w:rPr>
          <w:rFonts w:ascii="Georgia" w:hAnsi="Georgia"/>
        </w:rPr>
      </w:pPr>
      <w:r w:rsidRPr="001E1733">
        <w:rPr>
          <w:rFonts w:ascii="Georgia" w:hAnsi="Georgia"/>
          <w:u w:val="single"/>
        </w:rPr>
        <w:t>Nevada</w:t>
      </w:r>
      <w:r w:rsidRPr="001E1733">
        <w:rPr>
          <w:rFonts w:ascii="Georgia" w:hAnsi="Georgia"/>
        </w:rPr>
        <w:t xml:space="preserve"> – </w:t>
      </w:r>
    </w:p>
    <w:p w:rsidR="001E1733" w:rsidRPr="001E1733" w:rsidRDefault="001E1733" w:rsidP="001E1733">
      <w:pPr>
        <w:pStyle w:val="ListParagraph"/>
        <w:numPr>
          <w:ilvl w:val="0"/>
          <w:numId w:val="2"/>
        </w:numPr>
        <w:spacing w:after="0" w:line="240" w:lineRule="auto"/>
        <w:rPr>
          <w:rFonts w:ascii="Georgia" w:hAnsi="Georgia"/>
        </w:rPr>
      </w:pPr>
      <w:r w:rsidRPr="001E1733">
        <w:rPr>
          <w:rFonts w:ascii="Georgia" w:hAnsi="Georgia"/>
        </w:rPr>
        <w:t>Content Literacy: Process or synthesize information through writing using note taking, graphic organizers, summaries, proper sequencing of events, and/or formulating thesis statements that examine why as well as how.</w:t>
      </w:r>
    </w:p>
    <w:p w:rsidR="001E1733" w:rsidRPr="001E1733" w:rsidRDefault="001E1733" w:rsidP="001E1733">
      <w:pPr>
        <w:pStyle w:val="ListParagraph"/>
        <w:numPr>
          <w:ilvl w:val="0"/>
          <w:numId w:val="2"/>
        </w:numPr>
        <w:spacing w:after="0" w:line="240" w:lineRule="auto"/>
        <w:rPr>
          <w:rFonts w:ascii="Georgia" w:hAnsi="Georgia"/>
        </w:rPr>
      </w:pPr>
      <w:r w:rsidRPr="001E1733">
        <w:rPr>
          <w:rFonts w:ascii="Georgia" w:hAnsi="Georgia"/>
        </w:rPr>
        <w:t>Historical Interpretation &amp; Analysis: Apply social studies (content &amp; skills) to real life situations.</w:t>
      </w:r>
    </w:p>
    <w:p w:rsidR="001E1733" w:rsidRPr="001E1733" w:rsidRDefault="001E1733" w:rsidP="001E1733">
      <w:pPr>
        <w:pStyle w:val="ListParagraph"/>
        <w:numPr>
          <w:ilvl w:val="0"/>
          <w:numId w:val="2"/>
        </w:numPr>
        <w:spacing w:after="0" w:line="240" w:lineRule="auto"/>
        <w:rPr>
          <w:rFonts w:ascii="Georgia" w:hAnsi="Georgia"/>
        </w:rPr>
      </w:pPr>
      <w:r w:rsidRPr="001E1733">
        <w:rPr>
          <w:rFonts w:ascii="Georgia" w:hAnsi="Georgia"/>
        </w:rPr>
        <w:t>Civic Participation: Collaborate effectively as a member of a group.</w:t>
      </w:r>
    </w:p>
    <w:p w:rsidR="001E1733" w:rsidRPr="001E1733" w:rsidRDefault="001E1733" w:rsidP="001E1733">
      <w:pPr>
        <w:pStyle w:val="ListParagraph"/>
        <w:numPr>
          <w:ilvl w:val="0"/>
          <w:numId w:val="2"/>
        </w:numPr>
        <w:spacing w:after="0" w:line="240" w:lineRule="auto"/>
        <w:rPr>
          <w:rFonts w:ascii="Georgia" w:hAnsi="Georgia"/>
        </w:rPr>
      </w:pPr>
      <w:r w:rsidRPr="001E1733">
        <w:rPr>
          <w:rFonts w:ascii="Georgia" w:hAnsi="Georgia"/>
        </w:rPr>
        <w:t>H</w:t>
      </w:r>
      <w:proofErr w:type="gramStart"/>
      <w:r w:rsidRPr="001E1733">
        <w:rPr>
          <w:rFonts w:ascii="Georgia" w:hAnsi="Georgia"/>
        </w:rPr>
        <w:t>1.[</w:t>
      </w:r>
      <w:proofErr w:type="gramEnd"/>
      <w:r w:rsidRPr="001E1733">
        <w:rPr>
          <w:rFonts w:ascii="Georgia" w:hAnsi="Georgia"/>
        </w:rPr>
        <w:t>9-12].14 Identify the influence of the Enlightenment on the Western World, i.e., philosophy, science, fine arts, government, and literature.</w:t>
      </w:r>
    </w:p>
    <w:p w:rsidR="001E1733" w:rsidRPr="001E1733" w:rsidRDefault="001E1733" w:rsidP="001E1733">
      <w:pPr>
        <w:spacing w:after="0" w:line="240" w:lineRule="auto"/>
        <w:ind w:left="360"/>
        <w:rPr>
          <w:rFonts w:ascii="Georgia" w:hAnsi="Georgia"/>
        </w:rPr>
      </w:pPr>
    </w:p>
    <w:p w:rsidR="001E1733" w:rsidRDefault="001E1733" w:rsidP="001E1733">
      <w:pPr>
        <w:spacing w:after="0" w:line="240" w:lineRule="auto"/>
        <w:ind w:left="360" w:firstLine="360"/>
        <w:rPr>
          <w:rFonts w:ascii="Georgia" w:hAnsi="Georgia"/>
        </w:rPr>
      </w:pPr>
      <w:r w:rsidRPr="001E1733">
        <w:rPr>
          <w:rFonts w:ascii="Georgia" w:hAnsi="Georgia"/>
          <w:u w:val="single"/>
        </w:rPr>
        <w:t>Common Core</w:t>
      </w:r>
      <w:r w:rsidRPr="001E1733">
        <w:rPr>
          <w:rFonts w:ascii="Georgia" w:hAnsi="Georgia"/>
        </w:rPr>
        <w:t xml:space="preserve"> – </w:t>
      </w:r>
    </w:p>
    <w:p w:rsidR="001E1733" w:rsidRPr="001E1733" w:rsidRDefault="001E1733" w:rsidP="001E1733">
      <w:pPr>
        <w:pStyle w:val="ListParagraph"/>
        <w:numPr>
          <w:ilvl w:val="0"/>
          <w:numId w:val="3"/>
        </w:numPr>
        <w:spacing w:after="0" w:line="240" w:lineRule="auto"/>
        <w:ind w:left="720"/>
        <w:rPr>
          <w:rFonts w:ascii="Georgia" w:hAnsi="Georgia"/>
        </w:rPr>
      </w:pPr>
      <w:r w:rsidRPr="001E1733">
        <w:rPr>
          <w:rFonts w:ascii="Georgia" w:hAnsi="Georgia"/>
        </w:rPr>
        <w:t>CCSS.ELA-LITERACY.SL.9-10.1 Initiate and participate effectively in a range of collaborative discussions (one-on-one, in groups, and teacher-led) with diverse partners on grades 9-10 topics, texts, and issues, building on others' ideas and expressing their own clearly and persuasively.</w:t>
      </w:r>
    </w:p>
    <w:p w:rsidR="001E1733" w:rsidRPr="001E1733" w:rsidRDefault="001E1733" w:rsidP="001E1733">
      <w:pPr>
        <w:pStyle w:val="ListParagraph"/>
        <w:numPr>
          <w:ilvl w:val="0"/>
          <w:numId w:val="3"/>
        </w:numPr>
        <w:spacing w:after="0" w:line="240" w:lineRule="auto"/>
        <w:ind w:left="720"/>
        <w:rPr>
          <w:rFonts w:ascii="Georgia" w:hAnsi="Georgia"/>
        </w:rPr>
      </w:pPr>
      <w:r w:rsidRPr="001E1733">
        <w:rPr>
          <w:rFonts w:ascii="Georgia" w:hAnsi="Georgia"/>
        </w:rPr>
        <w:t>CCSS.ELA-LITERACY.RH.9-10.6 Compare the point of view of two or more authors for how they treat the same or similar topics, including which details they include and emphasize in their respective accounts</w:t>
      </w:r>
    </w:p>
    <w:p w:rsidR="001E1733" w:rsidRPr="001E1733" w:rsidRDefault="001E1733" w:rsidP="001E1733">
      <w:pPr>
        <w:pStyle w:val="ListParagraph"/>
        <w:numPr>
          <w:ilvl w:val="0"/>
          <w:numId w:val="3"/>
        </w:numPr>
        <w:spacing w:after="0" w:line="240" w:lineRule="auto"/>
        <w:ind w:left="720"/>
        <w:rPr>
          <w:rFonts w:ascii="Georgia" w:hAnsi="Georgia"/>
        </w:rPr>
      </w:pPr>
      <w:r w:rsidRPr="001E1733">
        <w:rPr>
          <w:rFonts w:ascii="Georgia" w:hAnsi="Georgia"/>
        </w:rPr>
        <w:t>CCSS.ELA-LITERACY.SL.9-10.</w:t>
      </w:r>
      <w:proofErr w:type="gramStart"/>
      <w:r w:rsidRPr="001E1733">
        <w:rPr>
          <w:rFonts w:ascii="Georgia" w:hAnsi="Georgia"/>
        </w:rPr>
        <w:t>1.A</w:t>
      </w:r>
      <w:proofErr w:type="gramEnd"/>
      <w:r w:rsidRPr="001E1733">
        <w:rPr>
          <w:rFonts w:ascii="Georgia" w:hAnsi="Georgia"/>
        </w:rPr>
        <w:t xml:space="preserve"> Come to discussions prepared, having read and researched material under study; explicitly draw on that preparation by referring to evidence from texts and other research on the topic or issue to stimulate a thoughtful, well-reasoned exchange of ideas.</w:t>
      </w:r>
    </w:p>
    <w:p w:rsidR="001E1733" w:rsidRPr="001E1733" w:rsidRDefault="001E1733" w:rsidP="001E1733">
      <w:pPr>
        <w:pStyle w:val="ListParagraph"/>
        <w:numPr>
          <w:ilvl w:val="0"/>
          <w:numId w:val="3"/>
        </w:numPr>
        <w:spacing w:after="0" w:line="240" w:lineRule="auto"/>
        <w:ind w:left="720"/>
        <w:rPr>
          <w:rFonts w:ascii="Georgia" w:hAnsi="Georgia"/>
        </w:rPr>
      </w:pPr>
      <w:r w:rsidRPr="001E1733">
        <w:rPr>
          <w:rFonts w:ascii="Georgia" w:hAnsi="Georgia"/>
        </w:rPr>
        <w:t>CCSS.ELA-LITERACY.SL.9-10.</w:t>
      </w:r>
      <w:proofErr w:type="gramStart"/>
      <w:r w:rsidRPr="001E1733">
        <w:rPr>
          <w:rFonts w:ascii="Georgia" w:hAnsi="Georgia"/>
        </w:rPr>
        <w:t>1.D</w:t>
      </w:r>
      <w:proofErr w:type="gramEnd"/>
      <w:r w:rsidRPr="001E1733">
        <w:rPr>
          <w:rFonts w:ascii="Georgia" w:hAnsi="Georgia"/>
        </w:rPr>
        <w:t xml:space="preserve"> Respond thoughtfully to diverse perspectives, summarize points of agreement and disagreement, and, when warranted, qualify or justify their own views and understanding and make new connections in light of the evidence and reasoning presented.</w:t>
      </w:r>
    </w:p>
    <w:p w:rsidR="001E1733" w:rsidRPr="001E1733" w:rsidRDefault="001E1733" w:rsidP="001E1733">
      <w:pPr>
        <w:spacing w:after="0" w:line="240" w:lineRule="auto"/>
        <w:ind w:left="360"/>
        <w:rPr>
          <w:rFonts w:ascii="Georgia" w:hAnsi="Georgia"/>
          <w:color w:val="FF0000"/>
        </w:rPr>
      </w:pPr>
    </w:p>
    <w:p w:rsidR="001E1733" w:rsidRPr="001E1733" w:rsidRDefault="001E1733" w:rsidP="001E1733">
      <w:pPr>
        <w:spacing w:after="0" w:line="240" w:lineRule="auto"/>
        <w:ind w:left="360"/>
        <w:rPr>
          <w:rFonts w:ascii="Georgia" w:hAnsi="Georgia"/>
          <w:b/>
        </w:rPr>
      </w:pPr>
      <w:r w:rsidRPr="001E1733">
        <w:rPr>
          <w:rFonts w:ascii="Georgia" w:hAnsi="Georgia"/>
          <w:b/>
        </w:rPr>
        <w:t>Objectives:</w:t>
      </w:r>
    </w:p>
    <w:p w:rsidR="001E1733" w:rsidRDefault="001E1733" w:rsidP="001E1733">
      <w:pPr>
        <w:pStyle w:val="ListParagraph"/>
        <w:numPr>
          <w:ilvl w:val="0"/>
          <w:numId w:val="1"/>
        </w:numPr>
        <w:spacing w:after="0" w:line="240" w:lineRule="auto"/>
        <w:rPr>
          <w:rFonts w:ascii="Georgia" w:hAnsi="Georgia"/>
        </w:rPr>
      </w:pPr>
      <w:r w:rsidRPr="001E1733">
        <w:rPr>
          <w:rFonts w:ascii="Georgia" w:hAnsi="Georgia"/>
        </w:rPr>
        <w:t xml:space="preserve">SWBAT express their own opinions about major philosophical issues by discussing and debating them within a small group. </w:t>
      </w:r>
    </w:p>
    <w:p w:rsidR="001E1733" w:rsidRPr="001E1733" w:rsidRDefault="001E1733" w:rsidP="001E1733">
      <w:pPr>
        <w:pStyle w:val="ListParagraph"/>
        <w:numPr>
          <w:ilvl w:val="0"/>
          <w:numId w:val="1"/>
        </w:numPr>
        <w:spacing w:after="0" w:line="240" w:lineRule="auto"/>
        <w:rPr>
          <w:rFonts w:ascii="Georgia" w:hAnsi="Georgia"/>
        </w:rPr>
      </w:pPr>
      <w:r w:rsidRPr="001E1733">
        <w:rPr>
          <w:rFonts w:ascii="Georgia" w:hAnsi="Georgia"/>
        </w:rPr>
        <w:t>SWBAT explain the major beliefs of the most important figures of the enlightenment by researching and impersonating an Enlightenment philosopher.</w:t>
      </w:r>
    </w:p>
    <w:p w:rsidR="001E1733" w:rsidRPr="001E1733" w:rsidRDefault="001E1733" w:rsidP="001E1733">
      <w:pPr>
        <w:spacing w:after="0" w:line="240" w:lineRule="auto"/>
        <w:ind w:left="360"/>
        <w:rPr>
          <w:rFonts w:ascii="Georgia" w:hAnsi="Georgia"/>
          <w:b/>
        </w:rPr>
      </w:pPr>
    </w:p>
    <w:p w:rsidR="001E1733" w:rsidRPr="001E1733" w:rsidRDefault="001E1733" w:rsidP="001E1733">
      <w:pPr>
        <w:spacing w:after="0" w:line="240" w:lineRule="auto"/>
        <w:ind w:left="360"/>
        <w:rPr>
          <w:rFonts w:ascii="Georgia" w:hAnsi="Georgia"/>
          <w:b/>
        </w:rPr>
      </w:pPr>
      <w:r w:rsidRPr="001E1733">
        <w:rPr>
          <w:rFonts w:ascii="Georgia" w:hAnsi="Georgia"/>
          <w:b/>
        </w:rPr>
        <w:t>Materials:</w:t>
      </w:r>
    </w:p>
    <w:p w:rsidR="001E1733" w:rsidRDefault="001E1733" w:rsidP="001E1733">
      <w:pPr>
        <w:pStyle w:val="ListParagraph"/>
        <w:numPr>
          <w:ilvl w:val="0"/>
          <w:numId w:val="1"/>
        </w:numPr>
        <w:spacing w:after="0" w:line="240" w:lineRule="auto"/>
        <w:rPr>
          <w:rFonts w:ascii="Georgia" w:hAnsi="Georgia"/>
        </w:rPr>
      </w:pPr>
      <w:r w:rsidRPr="001E1733">
        <w:rPr>
          <w:rFonts w:ascii="Georgia" w:hAnsi="Georgia"/>
        </w:rPr>
        <w:t>40 blank belief sheets</w:t>
      </w:r>
    </w:p>
    <w:p w:rsidR="001E1733" w:rsidRPr="001E1733" w:rsidRDefault="001E1733" w:rsidP="001E1733">
      <w:pPr>
        <w:pStyle w:val="ListParagraph"/>
        <w:numPr>
          <w:ilvl w:val="0"/>
          <w:numId w:val="1"/>
        </w:numPr>
        <w:spacing w:after="0" w:line="240" w:lineRule="auto"/>
        <w:rPr>
          <w:rFonts w:ascii="Georgia" w:hAnsi="Georgia"/>
        </w:rPr>
      </w:pPr>
      <w:r w:rsidRPr="001E1733">
        <w:rPr>
          <w:rFonts w:ascii="Georgia" w:hAnsi="Georgia"/>
        </w:rPr>
        <w:t>6 belief briefs for each philosopher (36 all together)</w:t>
      </w:r>
    </w:p>
    <w:p w:rsidR="001E1733" w:rsidRPr="001E1733" w:rsidRDefault="001E1733" w:rsidP="001E1733">
      <w:pPr>
        <w:pStyle w:val="ListParagraph"/>
        <w:numPr>
          <w:ilvl w:val="0"/>
          <w:numId w:val="1"/>
        </w:numPr>
        <w:spacing w:after="0" w:line="240" w:lineRule="auto"/>
        <w:rPr>
          <w:rFonts w:ascii="Georgia" w:hAnsi="Georgia"/>
        </w:rPr>
      </w:pPr>
      <w:r w:rsidRPr="001E1733">
        <w:rPr>
          <w:rFonts w:ascii="Georgia" w:hAnsi="Georgia"/>
        </w:rPr>
        <w:t>6 Philosophical question handouts (1 for each group)</w:t>
      </w:r>
    </w:p>
    <w:p w:rsidR="001E1733" w:rsidRPr="001E1733" w:rsidRDefault="001E1733" w:rsidP="001E1733">
      <w:pPr>
        <w:pStyle w:val="ListParagraph"/>
        <w:numPr>
          <w:ilvl w:val="0"/>
          <w:numId w:val="1"/>
        </w:numPr>
        <w:spacing w:after="0" w:line="240" w:lineRule="auto"/>
        <w:rPr>
          <w:rFonts w:ascii="Georgia" w:hAnsi="Georgia"/>
        </w:rPr>
      </w:pPr>
      <w:r w:rsidRPr="001E1733">
        <w:rPr>
          <w:rFonts w:ascii="Georgia" w:hAnsi="Georgia"/>
        </w:rPr>
        <w:t>Hot water for drinks</w:t>
      </w:r>
      <w:r>
        <w:rPr>
          <w:rFonts w:ascii="Georgia" w:hAnsi="Georgia"/>
        </w:rPr>
        <w:t xml:space="preserve"> </w:t>
      </w:r>
    </w:p>
    <w:p w:rsidR="001E1733" w:rsidRPr="001E1733" w:rsidRDefault="001E1733" w:rsidP="001E1733">
      <w:pPr>
        <w:pStyle w:val="ListParagraph"/>
        <w:numPr>
          <w:ilvl w:val="0"/>
          <w:numId w:val="1"/>
        </w:numPr>
        <w:spacing w:after="0" w:line="240" w:lineRule="auto"/>
        <w:rPr>
          <w:rFonts w:ascii="Georgia" w:hAnsi="Georgia"/>
        </w:rPr>
      </w:pPr>
      <w:r w:rsidRPr="001E1733">
        <w:rPr>
          <w:rFonts w:ascii="Georgia" w:hAnsi="Georgia"/>
        </w:rPr>
        <w:t>Tea, hot chocolate, hot cider</w:t>
      </w:r>
    </w:p>
    <w:p w:rsidR="001E1733" w:rsidRPr="001E1733" w:rsidRDefault="001E1733" w:rsidP="001E1733">
      <w:pPr>
        <w:pStyle w:val="ListParagraph"/>
        <w:numPr>
          <w:ilvl w:val="0"/>
          <w:numId w:val="1"/>
        </w:numPr>
        <w:spacing w:after="0" w:line="240" w:lineRule="auto"/>
        <w:rPr>
          <w:rFonts w:ascii="Georgia" w:hAnsi="Georgia"/>
        </w:rPr>
      </w:pPr>
      <w:r w:rsidRPr="001E1733">
        <w:rPr>
          <w:rFonts w:ascii="Georgia" w:hAnsi="Georgia"/>
        </w:rPr>
        <w:t>Tea party snacks</w:t>
      </w:r>
    </w:p>
    <w:p w:rsidR="001E1733" w:rsidRPr="001E1733" w:rsidRDefault="001E1733" w:rsidP="001E1733">
      <w:pPr>
        <w:pStyle w:val="ListParagraph"/>
        <w:numPr>
          <w:ilvl w:val="0"/>
          <w:numId w:val="1"/>
        </w:numPr>
        <w:spacing w:after="0" w:line="240" w:lineRule="auto"/>
        <w:rPr>
          <w:rFonts w:ascii="Georgia" w:hAnsi="Georgia"/>
        </w:rPr>
      </w:pPr>
      <w:r w:rsidRPr="001E1733">
        <w:rPr>
          <w:rFonts w:ascii="Georgia" w:hAnsi="Georgia"/>
        </w:rPr>
        <w:t>Tablecloths, electric candles, centerpieces etc. (as elaborate or simple as you want to get)</w:t>
      </w:r>
    </w:p>
    <w:p w:rsidR="001E1733" w:rsidRDefault="001E1733" w:rsidP="001E1733">
      <w:pPr>
        <w:spacing w:after="0" w:line="240" w:lineRule="auto"/>
        <w:ind w:left="360"/>
        <w:rPr>
          <w:rFonts w:ascii="Georgia" w:hAnsi="Georgia"/>
          <w:b/>
        </w:rPr>
      </w:pPr>
    </w:p>
    <w:p w:rsidR="001E1733" w:rsidRDefault="001E1733" w:rsidP="001E1733">
      <w:pPr>
        <w:spacing w:after="0" w:line="240" w:lineRule="auto"/>
        <w:ind w:left="360"/>
        <w:rPr>
          <w:rFonts w:ascii="Georgia" w:hAnsi="Georgia"/>
          <w:b/>
        </w:rPr>
      </w:pPr>
    </w:p>
    <w:p w:rsidR="001E1733" w:rsidRDefault="001E1733" w:rsidP="001E1733">
      <w:pPr>
        <w:spacing w:after="0" w:line="240" w:lineRule="auto"/>
        <w:ind w:left="360"/>
        <w:rPr>
          <w:rFonts w:ascii="Georgia" w:hAnsi="Georgia"/>
          <w:b/>
        </w:rPr>
      </w:pPr>
    </w:p>
    <w:p w:rsidR="001E1733" w:rsidRPr="001E1733" w:rsidRDefault="001E1733" w:rsidP="001E1733">
      <w:pPr>
        <w:spacing w:after="0" w:line="240" w:lineRule="auto"/>
        <w:ind w:left="360"/>
        <w:rPr>
          <w:rFonts w:ascii="Georgia" w:hAnsi="Georgia"/>
          <w:b/>
        </w:rPr>
      </w:pPr>
      <w:r w:rsidRPr="001E1733">
        <w:rPr>
          <w:rFonts w:ascii="Georgia" w:hAnsi="Georgia"/>
          <w:b/>
        </w:rPr>
        <w:lastRenderedPageBreak/>
        <w:t>Procedures:</w:t>
      </w:r>
    </w:p>
    <w:p w:rsidR="001E1733" w:rsidRDefault="001E1733" w:rsidP="001E1733">
      <w:pPr>
        <w:spacing w:after="0" w:line="240" w:lineRule="auto"/>
        <w:ind w:left="360"/>
        <w:rPr>
          <w:rFonts w:ascii="Georgia" w:hAnsi="Georgia"/>
          <w:u w:val="single"/>
        </w:rPr>
      </w:pPr>
    </w:p>
    <w:p w:rsidR="001E1733" w:rsidRPr="001E1733" w:rsidRDefault="001E1733" w:rsidP="001E1733">
      <w:pPr>
        <w:spacing w:after="0" w:line="240" w:lineRule="auto"/>
        <w:ind w:left="360"/>
        <w:rPr>
          <w:rFonts w:ascii="Georgia" w:hAnsi="Georgia"/>
          <w:u w:val="single"/>
        </w:rPr>
      </w:pPr>
      <w:r w:rsidRPr="001E1733">
        <w:rPr>
          <w:rFonts w:ascii="Georgia" w:hAnsi="Georgia"/>
          <w:u w:val="single"/>
        </w:rPr>
        <w:t>Day 1</w:t>
      </w:r>
    </w:p>
    <w:p w:rsidR="001E1733" w:rsidRPr="001E1733" w:rsidRDefault="001E1733" w:rsidP="001E1733">
      <w:pPr>
        <w:numPr>
          <w:ilvl w:val="0"/>
          <w:numId w:val="1"/>
        </w:numPr>
        <w:spacing w:after="0" w:line="240" w:lineRule="auto"/>
        <w:rPr>
          <w:rFonts w:ascii="Georgia" w:hAnsi="Georgia"/>
        </w:rPr>
      </w:pPr>
      <w:r w:rsidRPr="001E1733">
        <w:rPr>
          <w:rFonts w:ascii="Georgia" w:hAnsi="Georgia"/>
        </w:rPr>
        <w:t>Introduction</w:t>
      </w:r>
    </w:p>
    <w:p w:rsidR="001E1733" w:rsidRPr="001E1733" w:rsidRDefault="001E1733" w:rsidP="001E1733">
      <w:pPr>
        <w:numPr>
          <w:ilvl w:val="1"/>
          <w:numId w:val="1"/>
        </w:numPr>
        <w:spacing w:after="0" w:line="240" w:lineRule="auto"/>
        <w:rPr>
          <w:rFonts w:ascii="Georgia" w:hAnsi="Georgia"/>
        </w:rPr>
      </w:pPr>
      <w:r w:rsidRPr="001E1733">
        <w:rPr>
          <w:rFonts w:ascii="Georgia" w:hAnsi="Georgia"/>
        </w:rPr>
        <w:t>Ask students the following question for their starter:</w:t>
      </w:r>
    </w:p>
    <w:p w:rsidR="001E1733" w:rsidRPr="001E1733" w:rsidRDefault="001E1733" w:rsidP="001E1733">
      <w:pPr>
        <w:numPr>
          <w:ilvl w:val="2"/>
          <w:numId w:val="1"/>
        </w:numPr>
        <w:spacing w:after="0" w:line="240" w:lineRule="auto"/>
        <w:rPr>
          <w:rFonts w:ascii="Georgia" w:hAnsi="Georgia"/>
        </w:rPr>
      </w:pPr>
      <w:r w:rsidRPr="001E1733">
        <w:rPr>
          <w:rFonts w:ascii="Georgia" w:hAnsi="Georgia"/>
        </w:rPr>
        <w:t>“What are 2 enlightenment beliefs that you agree with?  What are two you disagree with?”</w:t>
      </w:r>
    </w:p>
    <w:p w:rsidR="001E1733" w:rsidRPr="001E1733" w:rsidRDefault="001E1733" w:rsidP="001E1733">
      <w:pPr>
        <w:numPr>
          <w:ilvl w:val="1"/>
          <w:numId w:val="1"/>
        </w:numPr>
        <w:spacing w:after="0" w:line="240" w:lineRule="auto"/>
        <w:rPr>
          <w:rFonts w:ascii="Georgia" w:hAnsi="Georgia"/>
        </w:rPr>
      </w:pPr>
      <w:r w:rsidRPr="001E1733">
        <w:rPr>
          <w:rFonts w:ascii="Georgia" w:hAnsi="Georgia"/>
        </w:rPr>
        <w:t>Give students 5-10 minutes to complete the starter.</w:t>
      </w:r>
    </w:p>
    <w:p w:rsidR="001E1733" w:rsidRPr="001E1733" w:rsidRDefault="001E1733" w:rsidP="001E1733">
      <w:pPr>
        <w:numPr>
          <w:ilvl w:val="0"/>
          <w:numId w:val="1"/>
        </w:numPr>
        <w:spacing w:after="0" w:line="240" w:lineRule="auto"/>
        <w:rPr>
          <w:rFonts w:ascii="Georgia" w:hAnsi="Georgia"/>
        </w:rPr>
      </w:pPr>
      <w:r w:rsidRPr="001E1733">
        <w:rPr>
          <w:rFonts w:ascii="Georgia" w:hAnsi="Georgia"/>
        </w:rPr>
        <w:t>Salon prep</w:t>
      </w:r>
    </w:p>
    <w:p w:rsidR="001E1733" w:rsidRPr="001E1733" w:rsidRDefault="001E1733" w:rsidP="001E1733">
      <w:pPr>
        <w:numPr>
          <w:ilvl w:val="1"/>
          <w:numId w:val="1"/>
        </w:numPr>
        <w:spacing w:after="0" w:line="240" w:lineRule="auto"/>
        <w:rPr>
          <w:rFonts w:ascii="Georgia" w:hAnsi="Georgia"/>
        </w:rPr>
      </w:pPr>
      <w:r w:rsidRPr="001E1733">
        <w:rPr>
          <w:rFonts w:ascii="Georgia" w:hAnsi="Georgia"/>
        </w:rPr>
        <w:t>Pass out the blank belief pages.</w:t>
      </w:r>
    </w:p>
    <w:p w:rsidR="001E1733" w:rsidRPr="001E1733" w:rsidRDefault="001E1733" w:rsidP="001E1733">
      <w:pPr>
        <w:numPr>
          <w:ilvl w:val="1"/>
          <w:numId w:val="1"/>
        </w:numPr>
        <w:spacing w:after="0" w:line="240" w:lineRule="auto"/>
        <w:rPr>
          <w:rFonts w:ascii="Georgia" w:hAnsi="Georgia"/>
        </w:rPr>
      </w:pPr>
      <w:r w:rsidRPr="001E1733">
        <w:rPr>
          <w:rFonts w:ascii="Georgia" w:hAnsi="Georgia"/>
        </w:rPr>
        <w:t>Have students sign up for which philosopher they want to research and impersonate</w:t>
      </w:r>
    </w:p>
    <w:p w:rsidR="001E1733" w:rsidRPr="001E1733" w:rsidRDefault="001E1733" w:rsidP="001E1733">
      <w:pPr>
        <w:numPr>
          <w:ilvl w:val="2"/>
          <w:numId w:val="1"/>
        </w:numPr>
        <w:spacing w:after="0" w:line="240" w:lineRule="auto"/>
        <w:rPr>
          <w:rFonts w:ascii="Georgia" w:hAnsi="Georgia"/>
        </w:rPr>
      </w:pPr>
      <w:r w:rsidRPr="001E1733">
        <w:rPr>
          <w:rFonts w:ascii="Georgia" w:hAnsi="Georgia"/>
        </w:rPr>
        <w:t xml:space="preserve">Make sure to limit the number of each philosopher.  You want even groups with all 6 philosophers in each group.  If you have 15 </w:t>
      </w:r>
      <w:r>
        <w:rPr>
          <w:rFonts w:ascii="Georgia" w:hAnsi="Georgia"/>
        </w:rPr>
        <w:t>of John Locke</w:t>
      </w:r>
      <w:r w:rsidRPr="001E1733">
        <w:rPr>
          <w:rFonts w:ascii="Georgia" w:hAnsi="Georgia"/>
        </w:rPr>
        <w:t xml:space="preserve"> that won’t work.</w:t>
      </w:r>
    </w:p>
    <w:p w:rsidR="001E1733" w:rsidRPr="001E1733" w:rsidRDefault="001E1733" w:rsidP="001E1733">
      <w:pPr>
        <w:numPr>
          <w:ilvl w:val="3"/>
          <w:numId w:val="1"/>
        </w:numPr>
        <w:spacing w:after="0" w:line="240" w:lineRule="auto"/>
        <w:rPr>
          <w:rFonts w:ascii="Georgia" w:hAnsi="Georgia"/>
        </w:rPr>
      </w:pPr>
      <w:r w:rsidRPr="001E1733">
        <w:rPr>
          <w:rFonts w:ascii="Georgia" w:hAnsi="Georgia"/>
        </w:rPr>
        <w:t>You can either put them into groups of 6 and have each person chose a different philosopher, or you can say no more than 4 or 5 people can sign up for each one (first come first served)</w:t>
      </w:r>
    </w:p>
    <w:p w:rsidR="001E1733" w:rsidRPr="001E1733" w:rsidRDefault="001E1733" w:rsidP="001E1733">
      <w:pPr>
        <w:numPr>
          <w:ilvl w:val="1"/>
          <w:numId w:val="1"/>
        </w:numPr>
        <w:spacing w:after="0" w:line="240" w:lineRule="auto"/>
        <w:rPr>
          <w:rFonts w:ascii="Georgia" w:hAnsi="Georgia"/>
        </w:rPr>
      </w:pPr>
      <w:r w:rsidRPr="001E1733">
        <w:rPr>
          <w:rFonts w:ascii="Georgia" w:hAnsi="Georgia"/>
        </w:rPr>
        <w:t>Pass out the belief brief for each philosopher.</w:t>
      </w:r>
    </w:p>
    <w:p w:rsidR="001E1733" w:rsidRPr="001E1733" w:rsidRDefault="001E1733" w:rsidP="001E1733">
      <w:pPr>
        <w:numPr>
          <w:ilvl w:val="1"/>
          <w:numId w:val="1"/>
        </w:numPr>
        <w:spacing w:after="0" w:line="240" w:lineRule="auto"/>
        <w:rPr>
          <w:rFonts w:ascii="Georgia" w:hAnsi="Georgia"/>
        </w:rPr>
      </w:pPr>
      <w:r w:rsidRPr="001E1733">
        <w:rPr>
          <w:rFonts w:ascii="Georgia" w:hAnsi="Georgia"/>
        </w:rPr>
        <w:t>Students should spend the rest of class reading their belief brief and filling out their blank belief page.</w:t>
      </w:r>
    </w:p>
    <w:p w:rsidR="001E1733" w:rsidRPr="001E1733" w:rsidRDefault="001E1733" w:rsidP="001E1733">
      <w:pPr>
        <w:numPr>
          <w:ilvl w:val="2"/>
          <w:numId w:val="1"/>
        </w:numPr>
        <w:spacing w:after="0" w:line="240" w:lineRule="auto"/>
        <w:rPr>
          <w:rFonts w:ascii="Georgia" w:hAnsi="Georgia"/>
        </w:rPr>
      </w:pPr>
      <w:r w:rsidRPr="001E1733">
        <w:rPr>
          <w:rFonts w:ascii="Georgia" w:hAnsi="Georgia"/>
        </w:rPr>
        <w:t>They should summarize their philosopher’s beliefs in their own words, then write their own beliefs on the back.</w:t>
      </w:r>
    </w:p>
    <w:p w:rsidR="001E1733" w:rsidRPr="001E1733" w:rsidRDefault="001E1733" w:rsidP="001E1733">
      <w:pPr>
        <w:spacing w:after="0" w:line="240" w:lineRule="auto"/>
        <w:ind w:firstLine="360"/>
        <w:rPr>
          <w:rFonts w:ascii="Georgia" w:hAnsi="Georgia"/>
          <w:u w:val="single"/>
        </w:rPr>
      </w:pPr>
      <w:r w:rsidRPr="001E1733">
        <w:rPr>
          <w:rFonts w:ascii="Georgia" w:hAnsi="Georgia"/>
          <w:u w:val="single"/>
        </w:rPr>
        <w:t>Day 2</w:t>
      </w:r>
    </w:p>
    <w:p w:rsidR="001E1733" w:rsidRPr="001E1733" w:rsidRDefault="001E1733" w:rsidP="001E1733">
      <w:pPr>
        <w:pStyle w:val="ListParagraph"/>
        <w:numPr>
          <w:ilvl w:val="0"/>
          <w:numId w:val="1"/>
        </w:numPr>
        <w:spacing w:after="0" w:line="240" w:lineRule="auto"/>
        <w:rPr>
          <w:rFonts w:ascii="Georgia" w:hAnsi="Georgia"/>
        </w:rPr>
      </w:pPr>
      <w:r w:rsidRPr="001E1733">
        <w:rPr>
          <w:rFonts w:ascii="Georgia" w:hAnsi="Georgia"/>
        </w:rPr>
        <w:t xml:space="preserve"> Introduction</w:t>
      </w:r>
    </w:p>
    <w:p w:rsidR="001E1733" w:rsidRPr="001E1733" w:rsidRDefault="001E1733" w:rsidP="001E1733">
      <w:pPr>
        <w:pStyle w:val="ListParagraph"/>
        <w:numPr>
          <w:ilvl w:val="1"/>
          <w:numId w:val="1"/>
        </w:numPr>
        <w:spacing w:after="0" w:line="240" w:lineRule="auto"/>
        <w:rPr>
          <w:rFonts w:ascii="Georgia" w:hAnsi="Georgia"/>
        </w:rPr>
      </w:pPr>
      <w:r w:rsidRPr="001E1733">
        <w:rPr>
          <w:rFonts w:ascii="Georgia" w:hAnsi="Georgia"/>
        </w:rPr>
        <w:t>Have students complete the following starter for the first 5-10 minutes of class:</w:t>
      </w:r>
    </w:p>
    <w:p w:rsidR="001E1733" w:rsidRPr="001E1733" w:rsidRDefault="001E1733" w:rsidP="001E1733">
      <w:pPr>
        <w:pStyle w:val="ListParagraph"/>
        <w:numPr>
          <w:ilvl w:val="2"/>
          <w:numId w:val="1"/>
        </w:numPr>
        <w:spacing w:after="0" w:line="240" w:lineRule="auto"/>
        <w:rPr>
          <w:rFonts w:ascii="Georgia" w:hAnsi="Georgia"/>
        </w:rPr>
      </w:pPr>
      <w:r w:rsidRPr="001E1733">
        <w:rPr>
          <w:rFonts w:ascii="Georgia" w:hAnsi="Georgia"/>
        </w:rPr>
        <w:t>Who is your philosopher?  What is their most important belief? Why?</w:t>
      </w:r>
    </w:p>
    <w:p w:rsidR="001E1733" w:rsidRPr="001E1733" w:rsidRDefault="001E1733" w:rsidP="001E1733">
      <w:pPr>
        <w:pStyle w:val="ListParagraph"/>
        <w:numPr>
          <w:ilvl w:val="0"/>
          <w:numId w:val="1"/>
        </w:numPr>
        <w:spacing w:after="0" w:line="240" w:lineRule="auto"/>
        <w:rPr>
          <w:rFonts w:ascii="Georgia" w:hAnsi="Georgia"/>
        </w:rPr>
      </w:pPr>
      <w:r w:rsidRPr="001E1733">
        <w:rPr>
          <w:rFonts w:ascii="Georgia" w:hAnsi="Georgia"/>
        </w:rPr>
        <w:t>Salon Prep</w:t>
      </w:r>
    </w:p>
    <w:p w:rsidR="001E1733" w:rsidRPr="001E1733" w:rsidRDefault="001E1733" w:rsidP="001E1733">
      <w:pPr>
        <w:pStyle w:val="ListParagraph"/>
        <w:numPr>
          <w:ilvl w:val="1"/>
          <w:numId w:val="1"/>
        </w:numPr>
        <w:spacing w:after="0" w:line="240" w:lineRule="auto"/>
        <w:rPr>
          <w:rFonts w:ascii="Georgia" w:hAnsi="Georgia"/>
        </w:rPr>
      </w:pPr>
      <w:r w:rsidRPr="001E1733">
        <w:rPr>
          <w:rFonts w:ascii="Georgia" w:hAnsi="Georgia"/>
        </w:rPr>
        <w:t>Have students continue to work on their belief sheets.  They must finish both sides in order to participate in the salon the next day</w:t>
      </w:r>
    </w:p>
    <w:p w:rsidR="001E1733" w:rsidRPr="001E1733" w:rsidRDefault="001E1733" w:rsidP="001E1733">
      <w:pPr>
        <w:numPr>
          <w:ilvl w:val="0"/>
          <w:numId w:val="1"/>
        </w:numPr>
        <w:spacing w:after="0" w:line="240" w:lineRule="auto"/>
        <w:rPr>
          <w:rFonts w:ascii="Georgia" w:hAnsi="Georgia"/>
        </w:rPr>
      </w:pPr>
      <w:r w:rsidRPr="001E1733">
        <w:rPr>
          <w:rFonts w:ascii="Georgia" w:hAnsi="Georgia"/>
        </w:rPr>
        <w:t>Closing</w:t>
      </w:r>
    </w:p>
    <w:p w:rsidR="001E1733" w:rsidRPr="001E1733" w:rsidRDefault="001E1733" w:rsidP="001E1733">
      <w:pPr>
        <w:numPr>
          <w:ilvl w:val="1"/>
          <w:numId w:val="1"/>
        </w:numPr>
        <w:spacing w:after="0" w:line="240" w:lineRule="auto"/>
        <w:rPr>
          <w:rFonts w:ascii="Georgia" w:hAnsi="Georgia"/>
        </w:rPr>
      </w:pPr>
      <w:r w:rsidRPr="001E1733">
        <w:rPr>
          <w:rFonts w:ascii="Georgia" w:hAnsi="Georgia"/>
        </w:rPr>
        <w:t>Remind students that they must finish their belief sheets (front and back) to participate tomorrow.  Tell them they are encouraged to dress up and are welcome to bring in snacks for the salon.</w:t>
      </w:r>
    </w:p>
    <w:p w:rsidR="001E1733" w:rsidRPr="001E1733" w:rsidRDefault="001E1733" w:rsidP="001E1733">
      <w:pPr>
        <w:spacing w:after="0" w:line="240" w:lineRule="auto"/>
        <w:rPr>
          <w:rFonts w:ascii="Georgia" w:hAnsi="Georgia"/>
          <w:u w:val="single"/>
        </w:rPr>
      </w:pPr>
    </w:p>
    <w:p w:rsidR="001E1733" w:rsidRPr="001E1733" w:rsidRDefault="001E1733" w:rsidP="001E1733">
      <w:pPr>
        <w:spacing w:after="0" w:line="240" w:lineRule="auto"/>
        <w:rPr>
          <w:rFonts w:ascii="Georgia" w:hAnsi="Georgia"/>
          <w:u w:val="single"/>
        </w:rPr>
      </w:pPr>
      <w:r>
        <w:rPr>
          <w:rFonts w:ascii="Georgia" w:hAnsi="Georgia"/>
        </w:rPr>
        <w:t xml:space="preserve">       </w:t>
      </w:r>
      <w:r w:rsidRPr="001E1733">
        <w:rPr>
          <w:rFonts w:ascii="Georgia" w:hAnsi="Georgia"/>
          <w:u w:val="single"/>
        </w:rPr>
        <w:t>Day 3</w:t>
      </w:r>
    </w:p>
    <w:p w:rsidR="001E1733" w:rsidRPr="001E1733" w:rsidRDefault="001E1733" w:rsidP="001E1733">
      <w:pPr>
        <w:spacing w:after="0" w:line="240" w:lineRule="auto"/>
        <w:ind w:left="360"/>
        <w:rPr>
          <w:rFonts w:ascii="Georgia" w:hAnsi="Georgia"/>
        </w:rPr>
      </w:pPr>
      <w:r w:rsidRPr="001E1733">
        <w:rPr>
          <w:rFonts w:ascii="Georgia" w:hAnsi="Georgia"/>
        </w:rPr>
        <w:t xml:space="preserve">Be sure to prep the room before students come in – put desks together in tables of 6, cover with tablecloths.  Place candles/centerpieces on tables.  Put out hot water and drink accoutrements. </w:t>
      </w:r>
    </w:p>
    <w:p w:rsidR="001E1733" w:rsidRPr="001E1733" w:rsidRDefault="001E1733" w:rsidP="001E1733">
      <w:pPr>
        <w:pStyle w:val="ListParagraph"/>
        <w:numPr>
          <w:ilvl w:val="0"/>
          <w:numId w:val="1"/>
        </w:numPr>
        <w:spacing w:after="0" w:line="240" w:lineRule="auto"/>
        <w:rPr>
          <w:rFonts w:ascii="Georgia" w:hAnsi="Georgia"/>
        </w:rPr>
      </w:pPr>
      <w:r w:rsidRPr="001E1733">
        <w:rPr>
          <w:rFonts w:ascii="Georgia" w:hAnsi="Georgia"/>
        </w:rPr>
        <w:t>Introduction</w:t>
      </w:r>
    </w:p>
    <w:p w:rsidR="001E1733" w:rsidRPr="001E1733" w:rsidRDefault="001E1733" w:rsidP="001E1733">
      <w:pPr>
        <w:pStyle w:val="ListParagraph"/>
        <w:numPr>
          <w:ilvl w:val="1"/>
          <w:numId w:val="1"/>
        </w:numPr>
        <w:spacing w:after="0" w:line="240" w:lineRule="auto"/>
        <w:rPr>
          <w:rFonts w:ascii="Georgia" w:hAnsi="Georgia"/>
        </w:rPr>
      </w:pPr>
      <w:r w:rsidRPr="001E1733">
        <w:rPr>
          <w:rFonts w:ascii="Georgia" w:hAnsi="Georgia"/>
        </w:rPr>
        <w:t>Have students get into groups o</w:t>
      </w:r>
      <w:bookmarkStart w:id="0" w:name="_GoBack"/>
      <w:bookmarkEnd w:id="0"/>
      <w:r w:rsidRPr="001E1733">
        <w:rPr>
          <w:rFonts w:ascii="Georgia" w:hAnsi="Georgia"/>
        </w:rPr>
        <w:t>f six, each with all 6 philosophers represented.</w:t>
      </w:r>
    </w:p>
    <w:p w:rsidR="001E1733" w:rsidRPr="001E1733" w:rsidRDefault="001E1733" w:rsidP="001E1733">
      <w:pPr>
        <w:pStyle w:val="ListParagraph"/>
        <w:numPr>
          <w:ilvl w:val="1"/>
          <w:numId w:val="1"/>
        </w:numPr>
        <w:spacing w:after="0" w:line="240" w:lineRule="auto"/>
        <w:rPr>
          <w:rFonts w:ascii="Georgia" w:hAnsi="Georgia"/>
        </w:rPr>
      </w:pPr>
      <w:r w:rsidRPr="001E1733">
        <w:rPr>
          <w:rFonts w:ascii="Georgia" w:hAnsi="Georgia"/>
        </w:rPr>
        <w:t>Give them 5-10 minutes to get their drinks and snacks.</w:t>
      </w:r>
    </w:p>
    <w:p w:rsidR="001E1733" w:rsidRPr="001E1733" w:rsidRDefault="001E1733" w:rsidP="001E1733">
      <w:pPr>
        <w:pStyle w:val="ListParagraph"/>
        <w:numPr>
          <w:ilvl w:val="1"/>
          <w:numId w:val="1"/>
        </w:numPr>
        <w:spacing w:after="0" w:line="240" w:lineRule="auto"/>
        <w:rPr>
          <w:rFonts w:ascii="Georgia" w:hAnsi="Georgia"/>
        </w:rPr>
      </w:pPr>
      <w:r w:rsidRPr="001E1733">
        <w:rPr>
          <w:rFonts w:ascii="Georgia" w:hAnsi="Georgia"/>
        </w:rPr>
        <w:t>During this time, the teacher should check to see that each discussion sheet is complete.</w:t>
      </w:r>
    </w:p>
    <w:p w:rsidR="001E1733" w:rsidRPr="001E1733" w:rsidRDefault="001E1733" w:rsidP="001E1733">
      <w:pPr>
        <w:pStyle w:val="ListParagraph"/>
        <w:numPr>
          <w:ilvl w:val="2"/>
          <w:numId w:val="1"/>
        </w:numPr>
        <w:spacing w:after="0" w:line="240" w:lineRule="auto"/>
        <w:rPr>
          <w:rFonts w:ascii="Georgia" w:hAnsi="Georgia"/>
        </w:rPr>
      </w:pPr>
      <w:r w:rsidRPr="001E1733">
        <w:rPr>
          <w:rFonts w:ascii="Georgia" w:hAnsi="Georgia"/>
        </w:rPr>
        <w:t>Any student that did not complete the beliefs sheet should sit off to the side to complete it.  When they finish they can join their group for discussion.</w:t>
      </w:r>
    </w:p>
    <w:p w:rsidR="001E1733" w:rsidRPr="001E1733" w:rsidRDefault="001E1733" w:rsidP="001E1733">
      <w:pPr>
        <w:pStyle w:val="ListParagraph"/>
        <w:numPr>
          <w:ilvl w:val="1"/>
          <w:numId w:val="1"/>
        </w:numPr>
        <w:spacing w:after="0" w:line="240" w:lineRule="auto"/>
        <w:rPr>
          <w:rFonts w:ascii="Georgia" w:hAnsi="Georgia"/>
        </w:rPr>
      </w:pPr>
      <w:r w:rsidRPr="001E1733">
        <w:rPr>
          <w:rFonts w:ascii="Georgia" w:hAnsi="Georgia"/>
        </w:rPr>
        <w:t>Students should greet each other with a “Bonjour!” then introduce themselves as their character.</w:t>
      </w:r>
    </w:p>
    <w:p w:rsidR="001E1733" w:rsidRPr="001E1733" w:rsidRDefault="001E1733" w:rsidP="001E1733">
      <w:pPr>
        <w:pStyle w:val="ListParagraph"/>
        <w:numPr>
          <w:ilvl w:val="0"/>
          <w:numId w:val="1"/>
        </w:numPr>
        <w:spacing w:after="0" w:line="240" w:lineRule="auto"/>
        <w:rPr>
          <w:rFonts w:ascii="Georgia" w:hAnsi="Georgia"/>
        </w:rPr>
      </w:pPr>
      <w:r w:rsidRPr="001E1733">
        <w:rPr>
          <w:rFonts w:ascii="Georgia" w:hAnsi="Georgia"/>
        </w:rPr>
        <w:t>Discussions</w:t>
      </w:r>
    </w:p>
    <w:p w:rsidR="001E1733" w:rsidRPr="001E1733" w:rsidRDefault="001E1733" w:rsidP="001E1733">
      <w:pPr>
        <w:pStyle w:val="ListParagraph"/>
        <w:numPr>
          <w:ilvl w:val="1"/>
          <w:numId w:val="1"/>
        </w:numPr>
        <w:spacing w:after="0" w:line="240" w:lineRule="auto"/>
        <w:rPr>
          <w:rFonts w:ascii="Georgia" w:hAnsi="Georgia"/>
        </w:rPr>
      </w:pPr>
      <w:r w:rsidRPr="001E1733">
        <w:rPr>
          <w:rFonts w:ascii="Georgia" w:hAnsi="Georgia"/>
        </w:rPr>
        <w:t>Students will have 8 minutes to discuss each category.</w:t>
      </w:r>
    </w:p>
    <w:p w:rsidR="001E1733" w:rsidRPr="001E1733" w:rsidRDefault="001E1733" w:rsidP="001E1733">
      <w:pPr>
        <w:pStyle w:val="ListParagraph"/>
        <w:numPr>
          <w:ilvl w:val="2"/>
          <w:numId w:val="1"/>
        </w:numPr>
        <w:spacing w:after="0" w:line="240" w:lineRule="auto"/>
        <w:rPr>
          <w:rFonts w:ascii="Georgia" w:hAnsi="Georgia"/>
        </w:rPr>
      </w:pPr>
      <w:r w:rsidRPr="001E1733">
        <w:rPr>
          <w:rFonts w:ascii="Georgia" w:hAnsi="Georgia"/>
        </w:rPr>
        <w:lastRenderedPageBreak/>
        <w:t>They must spend 4 minutes discussing in character as their philosopher.</w:t>
      </w:r>
    </w:p>
    <w:p w:rsidR="001E1733" w:rsidRPr="001E1733" w:rsidRDefault="001E1733" w:rsidP="001E1733">
      <w:pPr>
        <w:pStyle w:val="ListParagraph"/>
        <w:numPr>
          <w:ilvl w:val="2"/>
          <w:numId w:val="1"/>
        </w:numPr>
        <w:spacing w:after="0" w:line="240" w:lineRule="auto"/>
        <w:rPr>
          <w:rFonts w:ascii="Georgia" w:hAnsi="Georgia"/>
        </w:rPr>
      </w:pPr>
      <w:r w:rsidRPr="001E1733">
        <w:rPr>
          <w:rFonts w:ascii="Georgia" w:hAnsi="Georgia"/>
        </w:rPr>
        <w:t>The other 4 minutes they should discuss their personal opinions.</w:t>
      </w:r>
    </w:p>
    <w:p w:rsidR="001E1733" w:rsidRPr="001E1733" w:rsidRDefault="001E1733" w:rsidP="001E1733">
      <w:pPr>
        <w:pStyle w:val="ListParagraph"/>
        <w:numPr>
          <w:ilvl w:val="1"/>
          <w:numId w:val="1"/>
        </w:numPr>
        <w:spacing w:after="0" w:line="240" w:lineRule="auto"/>
        <w:rPr>
          <w:rFonts w:ascii="Georgia" w:hAnsi="Georgia"/>
        </w:rPr>
      </w:pPr>
      <w:r w:rsidRPr="001E1733">
        <w:rPr>
          <w:rFonts w:ascii="Georgia" w:hAnsi="Georgia"/>
        </w:rPr>
        <w:t>Students will have 4 questions to choose from for each topic.  They can spend all 8 minutes on the same question, or they can discuss multiple questions. The teacher should walk around the room monitoring conversations and giving participation points for quality insights and thoughtful responses.</w:t>
      </w:r>
    </w:p>
    <w:p w:rsidR="001E1733" w:rsidRPr="001E1733" w:rsidRDefault="001E1733" w:rsidP="001E1733">
      <w:pPr>
        <w:pStyle w:val="ListParagraph"/>
        <w:numPr>
          <w:ilvl w:val="0"/>
          <w:numId w:val="1"/>
        </w:numPr>
        <w:spacing w:after="0" w:line="240" w:lineRule="auto"/>
        <w:rPr>
          <w:rFonts w:ascii="Georgia" w:hAnsi="Georgia"/>
        </w:rPr>
      </w:pPr>
      <w:r w:rsidRPr="001E1733">
        <w:rPr>
          <w:rFonts w:ascii="Georgia" w:hAnsi="Georgia"/>
        </w:rPr>
        <w:t>Closing</w:t>
      </w:r>
    </w:p>
    <w:p w:rsidR="001E1733" w:rsidRPr="001E1733" w:rsidRDefault="001E1733" w:rsidP="001E1733">
      <w:pPr>
        <w:pStyle w:val="ListParagraph"/>
        <w:numPr>
          <w:ilvl w:val="1"/>
          <w:numId w:val="1"/>
        </w:numPr>
        <w:spacing w:after="0" w:line="240" w:lineRule="auto"/>
        <w:rPr>
          <w:rFonts w:ascii="Georgia" w:hAnsi="Georgia"/>
        </w:rPr>
      </w:pPr>
      <w:r w:rsidRPr="001E1733">
        <w:rPr>
          <w:rFonts w:ascii="Georgia" w:hAnsi="Georgia"/>
        </w:rPr>
        <w:t>After we have gone through every question, students should thank their group for a pleasant debate.  If there is time, they should tell each other at least one thing someone in their group said that they thought was interesting or insightful.</w:t>
      </w:r>
    </w:p>
    <w:p w:rsidR="001E1733" w:rsidRPr="001E1733" w:rsidRDefault="001E1733" w:rsidP="001E1733">
      <w:pPr>
        <w:spacing w:after="0" w:line="240" w:lineRule="auto"/>
        <w:ind w:left="360"/>
        <w:rPr>
          <w:rFonts w:ascii="Georgia" w:hAnsi="Georgia"/>
        </w:rPr>
      </w:pPr>
    </w:p>
    <w:p w:rsidR="001E1733" w:rsidRPr="001E1733" w:rsidRDefault="001E1733" w:rsidP="001E1733">
      <w:pPr>
        <w:spacing w:after="0" w:line="240" w:lineRule="auto"/>
        <w:ind w:left="360"/>
        <w:rPr>
          <w:rFonts w:ascii="Georgia" w:hAnsi="Georgia"/>
          <w:b/>
        </w:rPr>
      </w:pPr>
      <w:r w:rsidRPr="001E1733">
        <w:rPr>
          <w:rFonts w:ascii="Georgia" w:hAnsi="Georgia"/>
          <w:b/>
        </w:rPr>
        <w:t>Evaluation and Assessment: Students will be evaluated by their completed belief sheets and by the quality of their discussion.  The teacher should rove the room and award points for thoughtful insights.</w:t>
      </w:r>
    </w:p>
    <w:p w:rsidR="00705DB4" w:rsidRDefault="001E1733"/>
    <w:sectPr w:rsidR="00705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EBF"/>
    <w:multiLevelType w:val="hybridMultilevel"/>
    <w:tmpl w:val="BA806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7A00F5"/>
    <w:multiLevelType w:val="hybridMultilevel"/>
    <w:tmpl w:val="B17E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B5225"/>
    <w:multiLevelType w:val="hybridMultilevel"/>
    <w:tmpl w:val="2912EEA8"/>
    <w:lvl w:ilvl="0" w:tplc="EA7ADA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33"/>
    <w:rsid w:val="001E1733"/>
    <w:rsid w:val="00BD3722"/>
    <w:rsid w:val="00E2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2EBF"/>
  <w15:chartTrackingRefBased/>
  <w15:docId w15:val="{1187CCB5-CDA8-4555-984C-EE4BD453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Kretschmer, Sonia</dc:creator>
  <cp:keywords/>
  <dc:description/>
  <cp:lastModifiedBy>Kretschmer, Sonia</cp:lastModifiedBy>
  <cp:revision>1</cp:revision>
  <dcterms:created xsi:type="dcterms:W3CDTF">2017-02-22T22:27:00Z</dcterms:created>
  <dcterms:modified xsi:type="dcterms:W3CDTF">2017-02-22T22:34:00Z</dcterms:modified>
</cp:coreProperties>
</file>