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71" w:rsidRPr="00031816" w:rsidRDefault="000D6171">
      <w:pPr>
        <w:rPr>
          <w:b/>
        </w:rPr>
      </w:pPr>
      <w:r w:rsidRPr="00A15401">
        <w:rPr>
          <w:b/>
        </w:rPr>
        <w:t>Institutionalized Racism and Civil Rights in Black Springs, Nevada</w:t>
      </w:r>
    </w:p>
    <w:p w:rsidR="00DF07E6" w:rsidRPr="00A15401" w:rsidRDefault="00A15401">
      <w:pPr>
        <w:rPr>
          <w:b/>
          <w:i/>
        </w:rPr>
      </w:pPr>
      <w:r w:rsidRPr="00A15401">
        <w:rPr>
          <w:b/>
        </w:rPr>
        <w:t xml:space="preserve">Part I:  Read and respond to the 1967 three-part series in the </w:t>
      </w:r>
      <w:r w:rsidRPr="00A15401">
        <w:rPr>
          <w:b/>
          <w:i/>
        </w:rPr>
        <w:t>Nevada State Journal</w:t>
      </w:r>
    </w:p>
    <w:tbl>
      <w:tblPr>
        <w:tblStyle w:val="TableGrid"/>
        <w:tblW w:w="10728" w:type="dxa"/>
        <w:tblLook w:val="04A0" w:firstRow="1" w:lastRow="0" w:firstColumn="1" w:lastColumn="0" w:noHBand="0" w:noVBand="1"/>
      </w:tblPr>
      <w:tblGrid>
        <w:gridCol w:w="3576"/>
        <w:gridCol w:w="3576"/>
        <w:gridCol w:w="3576"/>
      </w:tblGrid>
      <w:tr w:rsidR="00DF07E6" w:rsidTr="00DF07E6">
        <w:trPr>
          <w:trHeight w:val="281"/>
        </w:trPr>
        <w:tc>
          <w:tcPr>
            <w:tcW w:w="10728" w:type="dxa"/>
            <w:gridSpan w:val="3"/>
          </w:tcPr>
          <w:p w:rsidR="00DF07E6" w:rsidRDefault="00DF07E6" w:rsidP="00DF07E6">
            <w:r>
              <w:t xml:space="preserve">Where in the newspaper are these three articles located?   </w:t>
            </w:r>
          </w:p>
          <w:p w:rsidR="00F74F72" w:rsidRDefault="00F74F72" w:rsidP="00DF07E6"/>
          <w:p w:rsidR="00031816" w:rsidRDefault="00372DE4" w:rsidP="00DF07E6">
            <w:r>
              <w:t>How does</w:t>
            </w:r>
            <w:r w:rsidR="00DF07E6">
              <w:t xml:space="preserve"> this </w:t>
            </w:r>
            <w:r w:rsidR="00031816">
              <w:t xml:space="preserve">show </w:t>
            </w:r>
            <w:r w:rsidR="00DF07E6">
              <w:t>significan</w:t>
            </w:r>
            <w:r w:rsidR="00031816">
              <w:t>ce</w:t>
            </w:r>
            <w:r w:rsidR="00DF07E6">
              <w:t>?</w:t>
            </w:r>
          </w:p>
          <w:p w:rsidR="00DF07E6" w:rsidRDefault="00DF07E6" w:rsidP="00DF07E6"/>
        </w:tc>
      </w:tr>
      <w:tr w:rsidR="00DF07E6" w:rsidRPr="0006760F" w:rsidTr="00DF07E6">
        <w:trPr>
          <w:trHeight w:val="281"/>
        </w:trPr>
        <w:tc>
          <w:tcPr>
            <w:tcW w:w="3576" w:type="dxa"/>
          </w:tcPr>
          <w:p w:rsidR="00DF07E6" w:rsidRPr="0006760F" w:rsidRDefault="00DF07E6" w:rsidP="00DF07E6">
            <w:pPr>
              <w:jc w:val="center"/>
              <w:rPr>
                <w:b/>
                <w:sz w:val="22"/>
                <w:szCs w:val="22"/>
              </w:rPr>
            </w:pPr>
            <w:r w:rsidRPr="0006760F">
              <w:rPr>
                <w:b/>
                <w:sz w:val="22"/>
                <w:szCs w:val="22"/>
              </w:rPr>
              <w:t>March 26</w:t>
            </w:r>
          </w:p>
          <w:p w:rsidR="00372DE4" w:rsidRDefault="00DF07E6" w:rsidP="00A15401">
            <w:pPr>
              <w:jc w:val="center"/>
              <w:rPr>
                <w:b/>
                <w:i/>
                <w:sz w:val="22"/>
                <w:szCs w:val="22"/>
              </w:rPr>
            </w:pPr>
            <w:r w:rsidRPr="0006760F">
              <w:rPr>
                <w:b/>
                <w:i/>
                <w:sz w:val="22"/>
                <w:szCs w:val="22"/>
              </w:rPr>
              <w:t>Black Springs Blighted Area</w:t>
            </w:r>
          </w:p>
          <w:p w:rsidR="00DF07E6" w:rsidRPr="0006760F" w:rsidRDefault="00DF07E6" w:rsidP="00A15401">
            <w:pPr>
              <w:jc w:val="center"/>
              <w:rPr>
                <w:b/>
                <w:i/>
                <w:sz w:val="22"/>
                <w:szCs w:val="22"/>
              </w:rPr>
            </w:pPr>
            <w:r w:rsidRPr="0006760F">
              <w:rPr>
                <w:b/>
                <w:i/>
                <w:sz w:val="22"/>
                <w:szCs w:val="22"/>
              </w:rPr>
              <w:t xml:space="preserve"> Stirs Concern</w:t>
            </w:r>
          </w:p>
          <w:p w:rsidR="00DF07E6" w:rsidRPr="0006760F" w:rsidRDefault="00DF07E6" w:rsidP="00DF07E6">
            <w:pPr>
              <w:jc w:val="center"/>
              <w:rPr>
                <w:sz w:val="22"/>
                <w:szCs w:val="22"/>
              </w:rPr>
            </w:pPr>
            <w:r w:rsidRPr="0006760F">
              <w:rPr>
                <w:sz w:val="22"/>
                <w:szCs w:val="22"/>
              </w:rPr>
              <w:t>Background Information</w:t>
            </w:r>
          </w:p>
        </w:tc>
        <w:tc>
          <w:tcPr>
            <w:tcW w:w="3576" w:type="dxa"/>
          </w:tcPr>
          <w:p w:rsidR="00DF07E6" w:rsidRPr="0006760F" w:rsidRDefault="00DF07E6" w:rsidP="00A15401">
            <w:pPr>
              <w:jc w:val="center"/>
              <w:rPr>
                <w:b/>
                <w:sz w:val="22"/>
                <w:szCs w:val="22"/>
              </w:rPr>
            </w:pPr>
            <w:r w:rsidRPr="0006760F">
              <w:rPr>
                <w:b/>
                <w:sz w:val="22"/>
                <w:szCs w:val="22"/>
              </w:rPr>
              <w:t>March 27</w:t>
            </w:r>
          </w:p>
          <w:p w:rsidR="00DF07E6" w:rsidRPr="00F74F72" w:rsidRDefault="00DF07E6" w:rsidP="00A15401">
            <w:pPr>
              <w:jc w:val="center"/>
              <w:rPr>
                <w:b/>
                <w:i/>
                <w:sz w:val="22"/>
                <w:szCs w:val="22"/>
              </w:rPr>
            </w:pPr>
            <w:r w:rsidRPr="00F74F72">
              <w:rPr>
                <w:b/>
                <w:i/>
                <w:sz w:val="22"/>
                <w:szCs w:val="22"/>
              </w:rPr>
              <w:t>Black Springs Poses Problem</w:t>
            </w:r>
          </w:p>
          <w:p w:rsidR="00DF07E6" w:rsidRPr="0006760F" w:rsidRDefault="00DF07E6" w:rsidP="00A15401">
            <w:pPr>
              <w:jc w:val="center"/>
              <w:rPr>
                <w:b/>
                <w:sz w:val="22"/>
                <w:szCs w:val="22"/>
              </w:rPr>
            </w:pPr>
          </w:p>
          <w:p w:rsidR="00DF07E6" w:rsidRPr="0006760F" w:rsidRDefault="00DF07E6" w:rsidP="00A15401">
            <w:pPr>
              <w:jc w:val="center"/>
              <w:rPr>
                <w:sz w:val="22"/>
                <w:szCs w:val="22"/>
              </w:rPr>
            </w:pPr>
            <w:r w:rsidRPr="0006760F">
              <w:rPr>
                <w:sz w:val="22"/>
                <w:szCs w:val="22"/>
              </w:rPr>
              <w:t>Washoe County’s Perspective</w:t>
            </w:r>
          </w:p>
        </w:tc>
        <w:tc>
          <w:tcPr>
            <w:tcW w:w="3576" w:type="dxa"/>
          </w:tcPr>
          <w:p w:rsidR="00DF07E6" w:rsidRPr="0006760F" w:rsidRDefault="00DF07E6" w:rsidP="00A15401">
            <w:pPr>
              <w:jc w:val="center"/>
              <w:rPr>
                <w:b/>
                <w:sz w:val="22"/>
                <w:szCs w:val="22"/>
              </w:rPr>
            </w:pPr>
            <w:r w:rsidRPr="0006760F">
              <w:rPr>
                <w:b/>
                <w:sz w:val="22"/>
                <w:szCs w:val="22"/>
              </w:rPr>
              <w:t>March 28</w:t>
            </w:r>
          </w:p>
          <w:p w:rsidR="00DF07E6" w:rsidRPr="00F74F72" w:rsidRDefault="00DF07E6" w:rsidP="00A15401">
            <w:pPr>
              <w:jc w:val="center"/>
              <w:rPr>
                <w:b/>
                <w:i/>
                <w:sz w:val="22"/>
                <w:szCs w:val="22"/>
              </w:rPr>
            </w:pPr>
            <w:r w:rsidRPr="00F74F72">
              <w:rPr>
                <w:b/>
                <w:i/>
                <w:sz w:val="22"/>
                <w:szCs w:val="22"/>
              </w:rPr>
              <w:t>Challenge Faced at Black Springs</w:t>
            </w:r>
          </w:p>
          <w:p w:rsidR="00372DE4" w:rsidRDefault="00372DE4" w:rsidP="00A15401">
            <w:pPr>
              <w:jc w:val="center"/>
              <w:rPr>
                <w:sz w:val="22"/>
                <w:szCs w:val="22"/>
              </w:rPr>
            </w:pPr>
          </w:p>
          <w:p w:rsidR="00DF07E6" w:rsidRPr="0006760F" w:rsidRDefault="00F74F72" w:rsidP="00A15401">
            <w:pPr>
              <w:jc w:val="center"/>
              <w:rPr>
                <w:sz w:val="22"/>
                <w:szCs w:val="22"/>
              </w:rPr>
            </w:pPr>
            <w:r>
              <w:rPr>
                <w:sz w:val="22"/>
                <w:szCs w:val="22"/>
              </w:rPr>
              <w:t xml:space="preserve">Citizen </w:t>
            </w:r>
            <w:r w:rsidR="00DF07E6" w:rsidRPr="0006760F">
              <w:rPr>
                <w:sz w:val="22"/>
                <w:szCs w:val="22"/>
              </w:rPr>
              <w:t>and Legal Perspective</w:t>
            </w:r>
          </w:p>
        </w:tc>
      </w:tr>
      <w:tr w:rsidR="00DF07E6" w:rsidTr="00DF07E6">
        <w:trPr>
          <w:trHeight w:val="282"/>
        </w:trPr>
        <w:tc>
          <w:tcPr>
            <w:tcW w:w="3576" w:type="dxa"/>
          </w:tcPr>
          <w:p w:rsidR="00DF07E6" w:rsidRPr="00526FED" w:rsidRDefault="00DF07E6" w:rsidP="00031816">
            <w:pPr>
              <w:jc w:val="center"/>
              <w:rPr>
                <w:sz w:val="20"/>
                <w:szCs w:val="20"/>
              </w:rPr>
            </w:pPr>
            <w:r w:rsidRPr="00526FED">
              <w:rPr>
                <w:sz w:val="20"/>
                <w:szCs w:val="20"/>
              </w:rPr>
              <w:t>Summarize the situation at Black Springs.  Who is involved and what are the primary problems?</w:t>
            </w:r>
          </w:p>
          <w:p w:rsidR="00DF07E6" w:rsidRPr="00526FED" w:rsidRDefault="00DF07E6" w:rsidP="00031816">
            <w:pPr>
              <w:jc w:val="center"/>
              <w:rPr>
                <w:sz w:val="20"/>
                <w:szCs w:val="20"/>
              </w:rPr>
            </w:pPr>
          </w:p>
          <w:p w:rsidR="00DF07E6" w:rsidRPr="00526FED" w:rsidRDefault="00DF07E6" w:rsidP="00031816">
            <w:pPr>
              <w:jc w:val="center"/>
              <w:rPr>
                <w:sz w:val="20"/>
                <w:szCs w:val="20"/>
              </w:rPr>
            </w:pPr>
          </w:p>
        </w:tc>
        <w:tc>
          <w:tcPr>
            <w:tcW w:w="3576" w:type="dxa"/>
          </w:tcPr>
          <w:p w:rsidR="00526FED" w:rsidRPr="00526FED" w:rsidRDefault="00DF07E6" w:rsidP="00031816">
            <w:pPr>
              <w:jc w:val="center"/>
              <w:rPr>
                <w:sz w:val="20"/>
                <w:szCs w:val="20"/>
              </w:rPr>
            </w:pPr>
            <w:r w:rsidRPr="00526FED">
              <w:rPr>
                <w:sz w:val="20"/>
                <w:szCs w:val="20"/>
              </w:rPr>
              <w:t xml:space="preserve">What </w:t>
            </w:r>
            <w:r w:rsidR="00526FED" w:rsidRPr="00526FED">
              <w:rPr>
                <w:sz w:val="20"/>
                <w:szCs w:val="20"/>
              </w:rPr>
              <w:t xml:space="preserve">is the county’s response </w:t>
            </w:r>
            <w:r w:rsidR="00526FED">
              <w:rPr>
                <w:sz w:val="20"/>
                <w:szCs w:val="20"/>
              </w:rPr>
              <w:t xml:space="preserve">to </w:t>
            </w:r>
            <w:r w:rsidR="00526FED" w:rsidRPr="00526FED">
              <w:rPr>
                <w:sz w:val="20"/>
                <w:szCs w:val="20"/>
              </w:rPr>
              <w:t>Black Springs?  H</w:t>
            </w:r>
            <w:r w:rsidR="00526FED">
              <w:rPr>
                <w:sz w:val="20"/>
                <w:szCs w:val="20"/>
              </w:rPr>
              <w:t>ow does it</w:t>
            </w:r>
            <w:r w:rsidR="00526FED" w:rsidRPr="00526FED">
              <w:rPr>
                <w:sz w:val="20"/>
                <w:szCs w:val="20"/>
              </w:rPr>
              <w:t xml:space="preserve"> </w:t>
            </w:r>
            <w:r w:rsidR="00526FED">
              <w:rPr>
                <w:sz w:val="20"/>
                <w:szCs w:val="20"/>
              </w:rPr>
              <w:t>perceive the situation and how might they be</w:t>
            </w:r>
            <w:r w:rsidR="00526FED" w:rsidRPr="00526FED">
              <w:rPr>
                <w:sz w:val="20"/>
                <w:szCs w:val="20"/>
              </w:rPr>
              <w:t xml:space="preserve"> able to facilitate chan</w:t>
            </w:r>
            <w:r w:rsidR="00526FED">
              <w:rPr>
                <w:sz w:val="20"/>
                <w:szCs w:val="20"/>
              </w:rPr>
              <w:t>ge (or not)?</w:t>
            </w:r>
          </w:p>
        </w:tc>
        <w:tc>
          <w:tcPr>
            <w:tcW w:w="3576" w:type="dxa"/>
          </w:tcPr>
          <w:p w:rsidR="00DF07E6" w:rsidRPr="00526FED" w:rsidRDefault="00526FED" w:rsidP="00031816">
            <w:pPr>
              <w:jc w:val="center"/>
              <w:rPr>
                <w:sz w:val="20"/>
                <w:szCs w:val="20"/>
              </w:rPr>
            </w:pPr>
            <w:r w:rsidRPr="00526FED">
              <w:rPr>
                <w:sz w:val="20"/>
                <w:szCs w:val="20"/>
              </w:rPr>
              <w:t>How do citizens and state representatives propose solving the blight in Black Springs?</w:t>
            </w:r>
          </w:p>
        </w:tc>
      </w:tr>
      <w:tr w:rsidR="00DF07E6" w:rsidTr="00DF07E6">
        <w:trPr>
          <w:trHeight w:val="281"/>
        </w:trPr>
        <w:tc>
          <w:tcPr>
            <w:tcW w:w="3576" w:type="dxa"/>
          </w:tcPr>
          <w:p w:rsidR="00DF07E6" w:rsidRDefault="00DF07E6"/>
          <w:p w:rsidR="00DF07E6" w:rsidRDefault="00DF07E6"/>
          <w:p w:rsidR="00DF07E6" w:rsidRDefault="00DF07E6"/>
          <w:p w:rsidR="00DF07E6" w:rsidRDefault="00DF07E6"/>
          <w:p w:rsidR="0006760F" w:rsidRDefault="0006760F"/>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p w:rsidR="00031816" w:rsidRDefault="00031816"/>
        </w:tc>
        <w:tc>
          <w:tcPr>
            <w:tcW w:w="3576" w:type="dxa"/>
          </w:tcPr>
          <w:p w:rsidR="00DF07E6" w:rsidRDefault="00DF07E6"/>
        </w:tc>
        <w:tc>
          <w:tcPr>
            <w:tcW w:w="3576" w:type="dxa"/>
          </w:tcPr>
          <w:p w:rsidR="00DF07E6" w:rsidRDefault="00DF07E6"/>
        </w:tc>
      </w:tr>
      <w:tr w:rsidR="00526FED" w:rsidRPr="0006760F" w:rsidTr="00526FED">
        <w:trPr>
          <w:trHeight w:val="282"/>
        </w:trPr>
        <w:tc>
          <w:tcPr>
            <w:tcW w:w="10728" w:type="dxa"/>
            <w:gridSpan w:val="3"/>
          </w:tcPr>
          <w:p w:rsidR="00526FED" w:rsidRPr="0006760F" w:rsidRDefault="0006760F">
            <w:pPr>
              <w:rPr>
                <w:b/>
              </w:rPr>
            </w:pPr>
            <w:r>
              <w:rPr>
                <w:b/>
              </w:rPr>
              <w:t xml:space="preserve">From all three articles, </w:t>
            </w:r>
            <w:r w:rsidR="00F74F72">
              <w:rPr>
                <w:b/>
              </w:rPr>
              <w:t>write a brief paragraph (4-6 sentences) summarizing the problem being reported on in Black Springs.</w:t>
            </w:r>
            <w:r w:rsidR="00526FED" w:rsidRPr="0006760F">
              <w:rPr>
                <w:b/>
              </w:rPr>
              <w:t xml:space="preserve">  </w:t>
            </w:r>
          </w:p>
          <w:p w:rsidR="00031816" w:rsidRPr="0006760F" w:rsidRDefault="00031816">
            <w:pPr>
              <w:rPr>
                <w:b/>
              </w:rPr>
            </w:pPr>
          </w:p>
          <w:p w:rsidR="00031816" w:rsidRPr="0006760F" w:rsidRDefault="00031816">
            <w:pPr>
              <w:rPr>
                <w:b/>
              </w:rPr>
            </w:pPr>
          </w:p>
          <w:p w:rsidR="00031816" w:rsidRPr="0006760F" w:rsidRDefault="00031816">
            <w:pPr>
              <w:rPr>
                <w:b/>
              </w:rPr>
            </w:pPr>
          </w:p>
          <w:p w:rsidR="00031816" w:rsidRPr="0006760F" w:rsidRDefault="00031816">
            <w:pPr>
              <w:rPr>
                <w:b/>
              </w:rPr>
            </w:pPr>
          </w:p>
          <w:p w:rsidR="00031816" w:rsidRPr="0006760F" w:rsidRDefault="00031816">
            <w:pPr>
              <w:rPr>
                <w:b/>
              </w:rPr>
            </w:pPr>
          </w:p>
          <w:p w:rsidR="00031816" w:rsidRDefault="00031816">
            <w:pPr>
              <w:rPr>
                <w:b/>
              </w:rPr>
            </w:pPr>
          </w:p>
          <w:p w:rsidR="00372DE4" w:rsidRPr="0006760F" w:rsidRDefault="00372DE4">
            <w:pPr>
              <w:rPr>
                <w:b/>
              </w:rPr>
            </w:pPr>
          </w:p>
        </w:tc>
      </w:tr>
      <w:tr w:rsidR="00031816" w:rsidRPr="0006760F" w:rsidTr="0006760F">
        <w:trPr>
          <w:trHeight w:val="573"/>
        </w:trPr>
        <w:tc>
          <w:tcPr>
            <w:tcW w:w="10728" w:type="dxa"/>
            <w:gridSpan w:val="3"/>
          </w:tcPr>
          <w:p w:rsidR="00031816" w:rsidRPr="0006760F" w:rsidRDefault="00F74F72">
            <w:pPr>
              <w:rPr>
                <w:b/>
              </w:rPr>
            </w:pPr>
            <w:r>
              <w:rPr>
                <w:b/>
              </w:rPr>
              <w:t xml:space="preserve">Based on the evidence in these three articles, </w:t>
            </w:r>
            <w:r w:rsidR="00272D0A">
              <w:rPr>
                <w:b/>
              </w:rPr>
              <w:t xml:space="preserve">consider two </w:t>
            </w:r>
            <w:r>
              <w:rPr>
                <w:b/>
              </w:rPr>
              <w:t>solutions</w:t>
            </w:r>
            <w:r w:rsidR="00272D0A">
              <w:rPr>
                <w:b/>
              </w:rPr>
              <w:t xml:space="preserve"> that</w:t>
            </w:r>
            <w:r>
              <w:rPr>
                <w:b/>
              </w:rPr>
              <w:t xml:space="preserve"> could be offered to facilitate change in this community?  Write both of them.   </w:t>
            </w:r>
          </w:p>
          <w:p w:rsidR="00031816" w:rsidRPr="0006760F" w:rsidRDefault="00031816">
            <w:pPr>
              <w:rPr>
                <w:b/>
              </w:rPr>
            </w:pPr>
          </w:p>
          <w:p w:rsidR="00031816" w:rsidRPr="0006760F" w:rsidRDefault="00031816">
            <w:pPr>
              <w:rPr>
                <w:b/>
              </w:rPr>
            </w:pPr>
          </w:p>
          <w:p w:rsidR="00031816" w:rsidRDefault="00031816">
            <w:pPr>
              <w:rPr>
                <w:b/>
              </w:rPr>
            </w:pPr>
          </w:p>
          <w:p w:rsidR="00F74F72" w:rsidRPr="0006760F" w:rsidRDefault="00F74F72">
            <w:pPr>
              <w:rPr>
                <w:b/>
              </w:rPr>
            </w:pPr>
          </w:p>
        </w:tc>
      </w:tr>
    </w:tbl>
    <w:p w:rsidR="00F74F72" w:rsidRDefault="00F74F72">
      <w:pPr>
        <w:rPr>
          <w:b/>
        </w:rPr>
      </w:pPr>
    </w:p>
    <w:p w:rsidR="00F74F72" w:rsidRDefault="00F74F72">
      <w:pPr>
        <w:rPr>
          <w:b/>
        </w:rPr>
      </w:pPr>
    </w:p>
    <w:p w:rsidR="00F74F72" w:rsidRDefault="00F74F72">
      <w:pPr>
        <w:rPr>
          <w:b/>
        </w:rPr>
      </w:pPr>
    </w:p>
    <w:p w:rsidR="000D6171" w:rsidRDefault="0006760F">
      <w:pPr>
        <w:rPr>
          <w:b/>
        </w:rPr>
      </w:pPr>
      <w:r w:rsidRPr="0006760F">
        <w:rPr>
          <w:b/>
        </w:rPr>
        <w:lastRenderedPageBreak/>
        <w:t xml:space="preserve">Part II:  You will have about 10 minutes to spend at each station.  </w:t>
      </w:r>
    </w:p>
    <w:p w:rsidR="003E54AE" w:rsidRDefault="003E54AE">
      <w:pPr>
        <w:rPr>
          <w:b/>
        </w:rPr>
      </w:pPr>
    </w:p>
    <w:p w:rsidR="003E54AE" w:rsidRDefault="003E54AE">
      <w:pPr>
        <w:rPr>
          <w:b/>
        </w:rPr>
      </w:pPr>
      <w:r>
        <w:rPr>
          <w:b/>
        </w:rPr>
        <w:t>Station I:  Photograph Slide Show</w:t>
      </w:r>
    </w:p>
    <w:p w:rsidR="003E54AE" w:rsidRPr="00855A4A" w:rsidRDefault="003E54AE" w:rsidP="00F74F72">
      <w:pPr>
        <w:pStyle w:val="ListParagraph"/>
        <w:numPr>
          <w:ilvl w:val="0"/>
          <w:numId w:val="1"/>
        </w:numPr>
        <w:spacing w:line="480" w:lineRule="auto"/>
      </w:pPr>
      <w:r w:rsidRPr="00855A4A">
        <w:t>Describe the location of Black Springs, Nevada using Reno as a point of reference.</w:t>
      </w:r>
      <w:r w:rsidR="00372DE4">
        <w:t xml:space="preserve"> </w:t>
      </w:r>
    </w:p>
    <w:p w:rsidR="003E54AE" w:rsidRPr="00855A4A" w:rsidRDefault="003E54AE" w:rsidP="00F74F72">
      <w:pPr>
        <w:spacing w:line="480" w:lineRule="auto"/>
      </w:pPr>
    </w:p>
    <w:p w:rsidR="00372DE4" w:rsidRDefault="00372DE4" w:rsidP="00F74F72">
      <w:pPr>
        <w:pStyle w:val="ListParagraph"/>
        <w:numPr>
          <w:ilvl w:val="0"/>
          <w:numId w:val="1"/>
        </w:numPr>
        <w:spacing w:line="480" w:lineRule="auto"/>
      </w:pPr>
      <w:r>
        <w:t xml:space="preserve">Describe the quality of the homes in the black and white photos.  </w:t>
      </w:r>
    </w:p>
    <w:p w:rsidR="00372DE4" w:rsidRDefault="00372DE4" w:rsidP="00F74F72">
      <w:pPr>
        <w:pStyle w:val="ListParagraph"/>
        <w:spacing w:line="480" w:lineRule="auto"/>
      </w:pPr>
    </w:p>
    <w:p w:rsidR="00372DE4" w:rsidRDefault="00372DE4" w:rsidP="00F74F72">
      <w:pPr>
        <w:pStyle w:val="ListParagraph"/>
        <w:numPr>
          <w:ilvl w:val="0"/>
          <w:numId w:val="1"/>
        </w:numPr>
        <w:spacing w:line="480" w:lineRule="auto"/>
      </w:pPr>
      <w:r>
        <w:t>What were the yards like?</w:t>
      </w:r>
    </w:p>
    <w:p w:rsidR="006451D5" w:rsidRDefault="006451D5" w:rsidP="00F74F72">
      <w:pPr>
        <w:spacing w:line="480" w:lineRule="auto"/>
      </w:pPr>
    </w:p>
    <w:p w:rsidR="003E54AE" w:rsidRDefault="00372DE4" w:rsidP="00F74F72">
      <w:pPr>
        <w:pStyle w:val="ListParagraph"/>
        <w:numPr>
          <w:ilvl w:val="0"/>
          <w:numId w:val="1"/>
        </w:numPr>
        <w:spacing w:line="480" w:lineRule="auto"/>
      </w:pPr>
      <w:r>
        <w:t>What kind of roads comprised Black Springs?</w:t>
      </w:r>
      <w:r w:rsidR="003E54AE" w:rsidRPr="00855A4A">
        <w:t xml:space="preserve">  </w:t>
      </w:r>
    </w:p>
    <w:p w:rsidR="00372DE4" w:rsidRPr="00855A4A" w:rsidRDefault="00372DE4" w:rsidP="00F74F72">
      <w:pPr>
        <w:spacing w:line="480" w:lineRule="auto"/>
      </w:pPr>
    </w:p>
    <w:p w:rsidR="003E54AE" w:rsidRPr="00855A4A" w:rsidRDefault="00372DE4" w:rsidP="00F74F72">
      <w:pPr>
        <w:pStyle w:val="ListParagraph"/>
        <w:numPr>
          <w:ilvl w:val="0"/>
          <w:numId w:val="1"/>
        </w:numPr>
        <w:spacing w:line="480" w:lineRule="auto"/>
      </w:pPr>
      <w:r>
        <w:t>According to the color photos, w</w:t>
      </w:r>
      <w:r w:rsidR="003E54AE" w:rsidRPr="00855A4A">
        <w:t xml:space="preserve">hat improvements were eventually made in Black Springs?  </w:t>
      </w:r>
    </w:p>
    <w:p w:rsidR="003E54AE" w:rsidRDefault="003E54AE" w:rsidP="003E54AE">
      <w:pPr>
        <w:rPr>
          <w:b/>
        </w:rPr>
      </w:pPr>
    </w:p>
    <w:p w:rsidR="003E54AE" w:rsidRDefault="003E54AE" w:rsidP="003E54AE">
      <w:pPr>
        <w:rPr>
          <w:b/>
        </w:rPr>
      </w:pPr>
    </w:p>
    <w:p w:rsidR="003E54AE" w:rsidRDefault="003E54AE" w:rsidP="003E54AE">
      <w:pPr>
        <w:rPr>
          <w:b/>
        </w:rPr>
      </w:pPr>
      <w:r>
        <w:rPr>
          <w:b/>
        </w:rPr>
        <w:t>Station II:  Local CC&amp;R’s from Reno:  Wes</w:t>
      </w:r>
      <w:r w:rsidR="00372DE4">
        <w:rPr>
          <w:b/>
        </w:rPr>
        <w:t>t</w:t>
      </w:r>
      <w:r>
        <w:rPr>
          <w:b/>
        </w:rPr>
        <w:t xml:space="preserve">field Village, University Terrace, and Bonanza. </w:t>
      </w:r>
    </w:p>
    <w:p w:rsidR="00C54600" w:rsidRDefault="003E54AE" w:rsidP="00F4362E">
      <w:r w:rsidRPr="003E54AE">
        <w:t>CC&amp;R’s or Covenants, Condit</w:t>
      </w:r>
      <w:r w:rsidR="006451D5">
        <w:t>ions and Requirements are</w:t>
      </w:r>
      <w:r w:rsidRPr="003E54AE">
        <w:t xml:space="preserve"> documents home owners</w:t>
      </w:r>
      <w:r>
        <w:t xml:space="preserve"> </w:t>
      </w:r>
      <w:r w:rsidR="00372DE4">
        <w:t xml:space="preserve">agree to obey </w:t>
      </w:r>
      <w:r w:rsidR="00C54600">
        <w:t>when living in</w:t>
      </w:r>
      <w:r>
        <w:t xml:space="preserve"> </w:t>
      </w:r>
      <w:r w:rsidR="00C54600">
        <w:t xml:space="preserve">subdivisions. </w:t>
      </w:r>
      <w:r w:rsidR="00372DE4">
        <w:t xml:space="preserve"> They include codes like</w:t>
      </w:r>
      <w:r w:rsidR="00C54600">
        <w:t xml:space="preserve"> how many cars can be parked in front of a home</w:t>
      </w:r>
      <w:r w:rsidR="006451D5">
        <w:t xml:space="preserve">, to the type of livestock permitted, to allowed </w:t>
      </w:r>
      <w:r w:rsidR="00C54600">
        <w:t xml:space="preserve">external paint colors, </w:t>
      </w:r>
      <w:r w:rsidR="00855A4A">
        <w:t>to</w:t>
      </w:r>
      <w:r w:rsidR="00C54600">
        <w:t xml:space="preserve"> where a basketball hoop can be located.   </w:t>
      </w:r>
    </w:p>
    <w:p w:rsidR="00C54600" w:rsidRDefault="00C54600" w:rsidP="00C54600"/>
    <w:p w:rsidR="003E54AE" w:rsidRDefault="00C54600" w:rsidP="00C54600">
      <w:pPr>
        <w:pStyle w:val="ListParagraph"/>
        <w:numPr>
          <w:ilvl w:val="0"/>
          <w:numId w:val="2"/>
        </w:numPr>
      </w:pPr>
      <w:r>
        <w:t xml:space="preserve">Skim the CC&amp;R’s from Westfield Village (#1) and University Terrace (#2).  On the front page, find and record the years they were issued. Next, skim the document but pay close attention to the highlighted portion.  What specifications do they both make? Cite the exact phrase. </w:t>
      </w:r>
    </w:p>
    <w:p w:rsidR="00855A4A" w:rsidRDefault="00855A4A" w:rsidP="00855A4A">
      <w:pPr>
        <w:pStyle w:val="ListParagraph"/>
      </w:pPr>
    </w:p>
    <w:p w:rsidR="00C54600" w:rsidRDefault="00855A4A" w:rsidP="00855A4A">
      <w:pPr>
        <w:pStyle w:val="ListParagraph"/>
        <w:numPr>
          <w:ilvl w:val="0"/>
          <w:numId w:val="3"/>
        </w:numPr>
        <w:rPr>
          <w:u w:val="single"/>
        </w:rPr>
      </w:pPr>
      <w:r w:rsidRPr="00855A4A">
        <w:rPr>
          <w:u w:val="single"/>
        </w:rPr>
        <w:t>Years Issued:</w:t>
      </w:r>
    </w:p>
    <w:p w:rsidR="00F74F72" w:rsidRPr="00855A4A" w:rsidRDefault="00F74F72" w:rsidP="00F74F72">
      <w:pPr>
        <w:pStyle w:val="ListParagraph"/>
        <w:ind w:left="1080"/>
        <w:rPr>
          <w:u w:val="single"/>
        </w:rPr>
      </w:pPr>
    </w:p>
    <w:p w:rsidR="00855A4A" w:rsidRDefault="00855A4A" w:rsidP="00855A4A"/>
    <w:p w:rsidR="00855A4A" w:rsidRDefault="00855A4A" w:rsidP="00855A4A">
      <w:pPr>
        <w:pStyle w:val="ListParagraph"/>
        <w:numPr>
          <w:ilvl w:val="0"/>
          <w:numId w:val="3"/>
        </w:numPr>
        <w:rPr>
          <w:u w:val="single"/>
        </w:rPr>
      </w:pPr>
      <w:r w:rsidRPr="00855A4A">
        <w:rPr>
          <w:u w:val="single"/>
        </w:rPr>
        <w:t>Citation:</w:t>
      </w:r>
    </w:p>
    <w:p w:rsidR="00F74F72" w:rsidRPr="00855A4A" w:rsidRDefault="00F74F72" w:rsidP="00F74F72">
      <w:pPr>
        <w:pStyle w:val="ListParagraph"/>
        <w:ind w:left="1080"/>
        <w:rPr>
          <w:u w:val="single"/>
        </w:rPr>
      </w:pPr>
    </w:p>
    <w:p w:rsidR="00C54600" w:rsidRDefault="00C54600" w:rsidP="00C54600"/>
    <w:p w:rsidR="00C54600" w:rsidRDefault="00C54600" w:rsidP="00C54600"/>
    <w:p w:rsidR="00F74F72" w:rsidRDefault="00855A4A" w:rsidP="00F74F72">
      <w:pPr>
        <w:pStyle w:val="ListParagraph"/>
        <w:numPr>
          <w:ilvl w:val="0"/>
          <w:numId w:val="2"/>
        </w:numPr>
      </w:pPr>
      <w:r>
        <w:t>Wh</w:t>
      </w:r>
      <w:r w:rsidR="00F4362E">
        <w:t xml:space="preserve">at is your initial </w:t>
      </w:r>
      <w:r>
        <w:t>response to reading this ordinance?</w:t>
      </w:r>
      <w:r w:rsidR="00F4362E">
        <w:t xml:space="preserve">  (In Reno?)</w:t>
      </w:r>
      <w:r>
        <w:t xml:space="preserve">  </w:t>
      </w:r>
    </w:p>
    <w:p w:rsidR="00855A4A" w:rsidRDefault="00855A4A" w:rsidP="00855A4A">
      <w:pPr>
        <w:pStyle w:val="ListParagraph"/>
      </w:pPr>
    </w:p>
    <w:p w:rsidR="00F4362E" w:rsidRDefault="00F4362E" w:rsidP="00E8039F"/>
    <w:p w:rsidR="00F4362E" w:rsidRDefault="00F4362E" w:rsidP="00372DE4"/>
    <w:p w:rsidR="00F4362E" w:rsidRDefault="00C54600" w:rsidP="00F4362E">
      <w:pPr>
        <w:pStyle w:val="ListParagraph"/>
        <w:numPr>
          <w:ilvl w:val="0"/>
          <w:numId w:val="2"/>
        </w:numPr>
      </w:pPr>
      <w:r>
        <w:t>The CC&amp;R from Bo</w:t>
      </w:r>
      <w:r w:rsidR="00855A4A">
        <w:t>nanza</w:t>
      </w:r>
      <w:r w:rsidR="00372DE4">
        <w:t xml:space="preserve"> (#3)</w:t>
      </w:r>
      <w:r w:rsidR="00855A4A">
        <w:t xml:space="preserve"> was issued in 1962.  What is not included in this document?  </w:t>
      </w:r>
    </w:p>
    <w:p w:rsidR="00F74F72" w:rsidRDefault="00F74F72" w:rsidP="00F74F72">
      <w:pPr>
        <w:pStyle w:val="ListParagraph"/>
      </w:pPr>
    </w:p>
    <w:p w:rsidR="00F4362E" w:rsidRDefault="00F4362E" w:rsidP="00F4362E"/>
    <w:p w:rsidR="00F4362E" w:rsidRDefault="00F4362E" w:rsidP="00F4362E"/>
    <w:p w:rsidR="00855A4A" w:rsidRPr="00855A4A" w:rsidRDefault="00372DE4" w:rsidP="00F4362E">
      <w:pPr>
        <w:pStyle w:val="ListParagraph"/>
        <w:numPr>
          <w:ilvl w:val="0"/>
          <w:numId w:val="2"/>
        </w:numPr>
      </w:pPr>
      <w:r>
        <w:t>In 1948, the Supreme Court decision</w:t>
      </w:r>
      <w:r w:rsidR="00855A4A">
        <w:t xml:space="preserve"> in </w:t>
      </w:r>
      <w:r w:rsidR="00855A4A" w:rsidRPr="00F4362E">
        <w:rPr>
          <w:i/>
        </w:rPr>
        <w:t>Shelley v Kraemer</w:t>
      </w:r>
      <w:r w:rsidR="00F4362E">
        <w:t xml:space="preserve"> invalidated the enforcement of restrictive covenants.  Although illegal, how might the lega</w:t>
      </w:r>
      <w:r w:rsidR="00B23AEC">
        <w:t>cy of these covenants influence</w:t>
      </w:r>
      <w:r w:rsidR="00F4362E">
        <w:t xml:space="preserve"> the quality of life for African Americans in the Truckee Meadows</w:t>
      </w:r>
      <w:r>
        <w:t xml:space="preserve"> in the 1950s and 1960s?</w:t>
      </w:r>
      <w:r w:rsidR="00F4362E">
        <w:t xml:space="preserve">    </w:t>
      </w:r>
    </w:p>
    <w:p w:rsidR="00C54600" w:rsidRDefault="00C54600" w:rsidP="00C54600">
      <w:pPr>
        <w:ind w:left="360"/>
      </w:pPr>
    </w:p>
    <w:p w:rsidR="00372DE4" w:rsidRDefault="00372DE4" w:rsidP="00C54600">
      <w:pPr>
        <w:ind w:left="360"/>
      </w:pPr>
    </w:p>
    <w:p w:rsidR="003E54AE" w:rsidRDefault="00F4362E" w:rsidP="003E54AE">
      <w:pPr>
        <w:rPr>
          <w:b/>
        </w:rPr>
      </w:pPr>
      <w:r>
        <w:rPr>
          <w:b/>
        </w:rPr>
        <w:t>Station III: Local Civil Rights Protests</w:t>
      </w:r>
    </w:p>
    <w:p w:rsidR="00DA48EA" w:rsidRDefault="00DA48EA" w:rsidP="003E54AE">
      <w:r>
        <w:t>Each person choose one article from the folder and read it.  Answer the following questions.</w:t>
      </w:r>
    </w:p>
    <w:p w:rsidR="00DA48EA" w:rsidRDefault="00DA48EA" w:rsidP="003E54AE"/>
    <w:p w:rsidR="00DA48EA" w:rsidRDefault="00DA48EA" w:rsidP="00DA48EA">
      <w:pPr>
        <w:pStyle w:val="ListParagraph"/>
        <w:numPr>
          <w:ilvl w:val="0"/>
          <w:numId w:val="4"/>
        </w:numPr>
      </w:pPr>
      <w:r>
        <w:t>What is the title of your article? _________________________________________________________________________</w:t>
      </w:r>
    </w:p>
    <w:p w:rsidR="00F74F72" w:rsidRDefault="00F74F72" w:rsidP="00F74F72">
      <w:pPr>
        <w:pStyle w:val="ListParagraph"/>
      </w:pPr>
    </w:p>
    <w:p w:rsidR="00DA48EA" w:rsidRDefault="00DA48EA" w:rsidP="00372DE4"/>
    <w:p w:rsidR="00DA48EA" w:rsidRDefault="00DA48EA" w:rsidP="00DA48EA">
      <w:pPr>
        <w:pStyle w:val="ListParagraph"/>
        <w:numPr>
          <w:ilvl w:val="0"/>
          <w:numId w:val="4"/>
        </w:numPr>
      </w:pPr>
      <w:r>
        <w:t>What date was your article published? _________________________________________________________________</w:t>
      </w:r>
    </w:p>
    <w:p w:rsidR="00F74F72" w:rsidRDefault="00F74F72" w:rsidP="00F74F72">
      <w:pPr>
        <w:pStyle w:val="ListParagraph"/>
      </w:pPr>
    </w:p>
    <w:p w:rsidR="00DA48EA" w:rsidRDefault="00DA48EA" w:rsidP="00DA48EA"/>
    <w:p w:rsidR="00DA48EA" w:rsidRDefault="00DA48EA" w:rsidP="00DA48EA">
      <w:pPr>
        <w:pStyle w:val="ListParagraph"/>
        <w:numPr>
          <w:ilvl w:val="0"/>
          <w:numId w:val="4"/>
        </w:numPr>
      </w:pPr>
      <w:r>
        <w:t>Wh</w:t>
      </w:r>
      <w:r w:rsidR="00372DE4">
        <w:t>at</w:t>
      </w:r>
      <w:r>
        <w:t xml:space="preserve"> </w:t>
      </w:r>
      <w:r w:rsidR="00372DE4">
        <w:t>kind of protest is the article covering?</w:t>
      </w:r>
      <w:r>
        <w:t xml:space="preserve"> __</w:t>
      </w:r>
      <w:r w:rsidR="00372DE4">
        <w:t>___________</w:t>
      </w:r>
      <w:r>
        <w:t>_______________________________________</w:t>
      </w:r>
      <w:r w:rsidR="00372DE4">
        <w:t>______</w:t>
      </w:r>
      <w:r>
        <w:t>__</w:t>
      </w:r>
    </w:p>
    <w:p w:rsidR="00F74F72" w:rsidRDefault="00F74F72" w:rsidP="00F74F72">
      <w:pPr>
        <w:pStyle w:val="ListParagraph"/>
      </w:pPr>
    </w:p>
    <w:p w:rsidR="00DA48EA" w:rsidRDefault="00DA48EA" w:rsidP="00DA48EA"/>
    <w:p w:rsidR="00372DE4" w:rsidRDefault="00372DE4" w:rsidP="00372DE4">
      <w:pPr>
        <w:pStyle w:val="ListParagraph"/>
        <w:numPr>
          <w:ilvl w:val="0"/>
          <w:numId w:val="4"/>
        </w:numPr>
      </w:pPr>
      <w:r>
        <w:t>What type of racism is your article reporting? __________________________________________________________</w:t>
      </w:r>
    </w:p>
    <w:p w:rsidR="00F74F72" w:rsidRDefault="00F74F72" w:rsidP="00F74F72">
      <w:pPr>
        <w:pStyle w:val="ListParagraph"/>
      </w:pPr>
    </w:p>
    <w:p w:rsidR="00372DE4" w:rsidRDefault="00372DE4" w:rsidP="00372DE4"/>
    <w:p w:rsidR="00DA48EA" w:rsidRDefault="00372DE4" w:rsidP="00DA48EA">
      <w:pPr>
        <w:pStyle w:val="ListParagraph"/>
        <w:numPr>
          <w:ilvl w:val="0"/>
          <w:numId w:val="4"/>
        </w:numPr>
      </w:pPr>
      <w:r>
        <w:t xml:space="preserve">Is it individual or institutional racism? </w:t>
      </w:r>
      <w:r w:rsidR="00DA48EA">
        <w:t>___________________________________________</w:t>
      </w:r>
      <w:r w:rsidR="00F74F72">
        <w:t>.</w:t>
      </w:r>
      <w:r>
        <w:t xml:space="preserve">  </w:t>
      </w:r>
      <w:r w:rsidR="00F74F72">
        <w:t xml:space="preserve"> </w:t>
      </w:r>
      <w:r>
        <w:t>How do you know this?</w:t>
      </w:r>
    </w:p>
    <w:p w:rsidR="00DA48EA" w:rsidRDefault="00DA48EA" w:rsidP="00DA48EA"/>
    <w:p w:rsidR="006451D5" w:rsidRDefault="006451D5" w:rsidP="00DA48EA"/>
    <w:p w:rsidR="00DA48EA" w:rsidRDefault="00DA48EA" w:rsidP="00DA48EA">
      <w:pPr>
        <w:pStyle w:val="ListParagraph"/>
        <w:numPr>
          <w:ilvl w:val="0"/>
          <w:numId w:val="4"/>
        </w:numPr>
      </w:pPr>
      <w:r>
        <w:t xml:space="preserve">Was </w:t>
      </w:r>
      <w:r w:rsidR="006451D5">
        <w:t>the protest</w:t>
      </w:r>
      <w:r>
        <w:t xml:space="preserve"> peacefu</w:t>
      </w:r>
      <w:r w:rsidR="006451D5">
        <w:t>l or violent? _______</w:t>
      </w:r>
      <w:r>
        <w:t>_____________________________________________________________</w:t>
      </w:r>
    </w:p>
    <w:p w:rsidR="00F74F72" w:rsidRDefault="00F74F72" w:rsidP="00F74F72">
      <w:pPr>
        <w:pStyle w:val="ListParagraph"/>
      </w:pPr>
    </w:p>
    <w:p w:rsidR="00DA48EA" w:rsidRDefault="00DA48EA" w:rsidP="00DA48EA"/>
    <w:p w:rsidR="00DA48EA" w:rsidRDefault="00DA48EA" w:rsidP="00DA48EA">
      <w:pPr>
        <w:pStyle w:val="ListParagraph"/>
        <w:numPr>
          <w:ilvl w:val="0"/>
          <w:numId w:val="4"/>
        </w:numPr>
      </w:pPr>
      <w:r>
        <w:t>What was the outcome of the protest? __________________________________________________________________</w:t>
      </w:r>
    </w:p>
    <w:p w:rsidR="00F74F72" w:rsidRDefault="00F74F72" w:rsidP="00F74F72">
      <w:pPr>
        <w:pStyle w:val="ListParagraph"/>
      </w:pPr>
    </w:p>
    <w:p w:rsidR="00DA48EA" w:rsidRDefault="00DA48EA" w:rsidP="00DA48EA"/>
    <w:p w:rsidR="00372DE4" w:rsidRDefault="00372DE4" w:rsidP="00DA48EA"/>
    <w:p w:rsidR="00DA48EA" w:rsidRDefault="007E0148" w:rsidP="00DA48EA">
      <w:pPr>
        <w:rPr>
          <w:b/>
        </w:rPr>
      </w:pPr>
      <w:r w:rsidRPr="007E0148">
        <w:rPr>
          <w:b/>
        </w:rPr>
        <w:t xml:space="preserve">Station IV:  </w:t>
      </w:r>
      <w:r>
        <w:rPr>
          <w:b/>
        </w:rPr>
        <w:t>More on Black Springs, NV</w:t>
      </w:r>
    </w:p>
    <w:p w:rsidR="007E0148" w:rsidRPr="007E0148" w:rsidRDefault="007E0148" w:rsidP="00DA48EA">
      <w:r>
        <w:t>Each person read two additional articles concerning</w:t>
      </w:r>
      <w:r w:rsidR="00EC4CB8">
        <w:t xml:space="preserve"> Black Springs and complete the following table.  </w:t>
      </w:r>
    </w:p>
    <w:tbl>
      <w:tblPr>
        <w:tblStyle w:val="TableGrid"/>
        <w:tblW w:w="0" w:type="auto"/>
        <w:tblLook w:val="04A0" w:firstRow="1" w:lastRow="0" w:firstColumn="1" w:lastColumn="0" w:noHBand="0" w:noVBand="1"/>
      </w:tblPr>
      <w:tblGrid>
        <w:gridCol w:w="2614"/>
        <w:gridCol w:w="4201"/>
        <w:gridCol w:w="4201"/>
      </w:tblGrid>
      <w:tr w:rsidR="007E0148" w:rsidTr="00E8039F">
        <w:tc>
          <w:tcPr>
            <w:tcW w:w="2453" w:type="dxa"/>
          </w:tcPr>
          <w:p w:rsidR="007E0148" w:rsidRPr="00EC4CB8" w:rsidRDefault="007E0148" w:rsidP="00EC4CB8">
            <w:pPr>
              <w:jc w:val="center"/>
              <w:rPr>
                <w:b/>
              </w:rPr>
            </w:pPr>
            <w:r w:rsidRPr="00EC4CB8">
              <w:rPr>
                <w:b/>
              </w:rPr>
              <w:t>Article Name</w:t>
            </w:r>
          </w:p>
        </w:tc>
        <w:tc>
          <w:tcPr>
            <w:tcW w:w="4209" w:type="dxa"/>
          </w:tcPr>
          <w:p w:rsidR="007E0148" w:rsidRDefault="007E0148" w:rsidP="00DA48EA"/>
          <w:p w:rsidR="00E8039F" w:rsidRDefault="00E8039F" w:rsidP="00DA48EA"/>
        </w:tc>
        <w:tc>
          <w:tcPr>
            <w:tcW w:w="4210" w:type="dxa"/>
          </w:tcPr>
          <w:p w:rsidR="007E0148" w:rsidRDefault="007E0148" w:rsidP="00DA48EA"/>
        </w:tc>
      </w:tr>
      <w:tr w:rsidR="007E0148" w:rsidTr="00E8039F">
        <w:tc>
          <w:tcPr>
            <w:tcW w:w="2453" w:type="dxa"/>
          </w:tcPr>
          <w:p w:rsidR="007E0148" w:rsidRPr="00EC4CB8" w:rsidRDefault="007E0148" w:rsidP="00EC4CB8">
            <w:pPr>
              <w:jc w:val="center"/>
              <w:rPr>
                <w:b/>
              </w:rPr>
            </w:pPr>
            <w:r w:rsidRPr="00EC4CB8">
              <w:rPr>
                <w:b/>
              </w:rPr>
              <w:t>Article Date</w:t>
            </w:r>
          </w:p>
        </w:tc>
        <w:tc>
          <w:tcPr>
            <w:tcW w:w="4209" w:type="dxa"/>
          </w:tcPr>
          <w:p w:rsidR="007E0148" w:rsidRDefault="007E0148" w:rsidP="00DA48EA"/>
          <w:p w:rsidR="00E8039F" w:rsidRDefault="00E8039F" w:rsidP="00DA48EA"/>
        </w:tc>
        <w:tc>
          <w:tcPr>
            <w:tcW w:w="4210" w:type="dxa"/>
          </w:tcPr>
          <w:p w:rsidR="007E0148" w:rsidRDefault="007E0148" w:rsidP="00DA48EA"/>
        </w:tc>
      </w:tr>
      <w:tr w:rsidR="007E0148" w:rsidTr="00E8039F">
        <w:tc>
          <w:tcPr>
            <w:tcW w:w="2453" w:type="dxa"/>
          </w:tcPr>
          <w:p w:rsidR="00EC4CB8" w:rsidRDefault="007E0148" w:rsidP="00EC4CB8">
            <w:pPr>
              <w:jc w:val="center"/>
              <w:rPr>
                <w:b/>
              </w:rPr>
            </w:pPr>
            <w:r w:rsidRPr="00EC4CB8">
              <w:rPr>
                <w:b/>
              </w:rPr>
              <w:t xml:space="preserve">Issue/Problem Presented </w:t>
            </w:r>
          </w:p>
          <w:p w:rsidR="007E0148" w:rsidRPr="00EC4CB8" w:rsidRDefault="007E0148" w:rsidP="00EC4CB8">
            <w:pPr>
              <w:jc w:val="center"/>
              <w:rPr>
                <w:b/>
              </w:rPr>
            </w:pPr>
            <w:r w:rsidRPr="00EC4CB8">
              <w:rPr>
                <w:b/>
              </w:rPr>
              <w:t>in Article</w:t>
            </w:r>
          </w:p>
        </w:tc>
        <w:tc>
          <w:tcPr>
            <w:tcW w:w="4209" w:type="dxa"/>
          </w:tcPr>
          <w:p w:rsidR="007E0148" w:rsidRDefault="007E0148" w:rsidP="00DA48EA"/>
          <w:p w:rsidR="00E8039F" w:rsidRDefault="00E8039F" w:rsidP="00DA48EA"/>
          <w:p w:rsidR="00F74F72" w:rsidRDefault="00F74F72" w:rsidP="00DA48EA"/>
          <w:p w:rsidR="00E8039F" w:rsidRDefault="00E8039F" w:rsidP="00DA48EA"/>
          <w:p w:rsidR="009E6A81" w:rsidRDefault="009E6A81" w:rsidP="00DA48EA"/>
          <w:p w:rsidR="00E8039F" w:rsidRDefault="00E8039F" w:rsidP="00DA48EA"/>
          <w:p w:rsidR="00E8039F" w:rsidRDefault="00E8039F" w:rsidP="00DA48EA"/>
        </w:tc>
        <w:tc>
          <w:tcPr>
            <w:tcW w:w="4210" w:type="dxa"/>
          </w:tcPr>
          <w:p w:rsidR="007E0148" w:rsidRDefault="007E0148" w:rsidP="00DA48EA"/>
        </w:tc>
      </w:tr>
      <w:tr w:rsidR="007E0148" w:rsidTr="00E8039F">
        <w:tc>
          <w:tcPr>
            <w:tcW w:w="2453" w:type="dxa"/>
          </w:tcPr>
          <w:p w:rsidR="007E0148" w:rsidRPr="00EC4CB8" w:rsidRDefault="00E8039F" w:rsidP="00EC4CB8">
            <w:pPr>
              <w:jc w:val="center"/>
              <w:rPr>
                <w:b/>
              </w:rPr>
            </w:pPr>
            <w:r w:rsidRPr="00EC4CB8">
              <w:rPr>
                <w:b/>
              </w:rPr>
              <w:t>Summary/Conclusion</w:t>
            </w:r>
            <w:r w:rsidR="00EC4CB8">
              <w:rPr>
                <w:b/>
              </w:rPr>
              <w:t xml:space="preserve"> made by journalist</w:t>
            </w:r>
          </w:p>
        </w:tc>
        <w:tc>
          <w:tcPr>
            <w:tcW w:w="4209" w:type="dxa"/>
          </w:tcPr>
          <w:p w:rsidR="007E0148" w:rsidRDefault="007E0148" w:rsidP="00DA48EA"/>
          <w:p w:rsidR="00E8039F" w:rsidRDefault="00E8039F" w:rsidP="00DA48EA"/>
          <w:p w:rsidR="00F74F72" w:rsidRDefault="00F74F72" w:rsidP="00DA48EA"/>
          <w:p w:rsidR="00E8039F" w:rsidRDefault="00E8039F" w:rsidP="00DA48EA"/>
          <w:p w:rsidR="009E6A81" w:rsidRDefault="009E6A81" w:rsidP="00DA48EA"/>
          <w:p w:rsidR="00E8039F" w:rsidRDefault="00E8039F" w:rsidP="00DA48EA"/>
          <w:p w:rsidR="00E8039F" w:rsidRDefault="00E8039F" w:rsidP="00DA48EA"/>
        </w:tc>
        <w:tc>
          <w:tcPr>
            <w:tcW w:w="4210" w:type="dxa"/>
          </w:tcPr>
          <w:p w:rsidR="007E0148" w:rsidRDefault="007E0148" w:rsidP="00DA48EA"/>
        </w:tc>
      </w:tr>
    </w:tbl>
    <w:p w:rsidR="007E0148" w:rsidRDefault="007E0148" w:rsidP="00DA48EA"/>
    <w:p w:rsidR="00F74F72" w:rsidRDefault="00F74F72" w:rsidP="00DA48EA">
      <w:pPr>
        <w:rPr>
          <w:b/>
        </w:rPr>
      </w:pPr>
    </w:p>
    <w:p w:rsidR="00F74F72" w:rsidRDefault="00F74F72" w:rsidP="00DA48EA">
      <w:pPr>
        <w:rPr>
          <w:b/>
        </w:rPr>
      </w:pPr>
    </w:p>
    <w:p w:rsidR="00F74F72" w:rsidRDefault="00F74F72" w:rsidP="00DA48EA">
      <w:pPr>
        <w:rPr>
          <w:b/>
        </w:rPr>
      </w:pPr>
    </w:p>
    <w:p w:rsidR="00F74F72" w:rsidRDefault="00F74F72" w:rsidP="00DA48EA">
      <w:pPr>
        <w:rPr>
          <w:b/>
        </w:rPr>
      </w:pPr>
    </w:p>
    <w:p w:rsidR="00F74F72" w:rsidRDefault="00F74F72" w:rsidP="00DA48EA">
      <w:pPr>
        <w:rPr>
          <w:b/>
        </w:rPr>
      </w:pPr>
    </w:p>
    <w:p w:rsidR="00E8039F" w:rsidRDefault="00E8039F" w:rsidP="00DA48EA">
      <w:pPr>
        <w:rPr>
          <w:b/>
        </w:rPr>
      </w:pPr>
      <w:r w:rsidRPr="00E8039F">
        <w:rPr>
          <w:b/>
        </w:rPr>
        <w:t>Station V:</w:t>
      </w:r>
      <w:r>
        <w:rPr>
          <w:b/>
        </w:rPr>
        <w:t xml:space="preserve"> Letter to the Mayor and City Council from </w:t>
      </w:r>
      <w:r w:rsidR="00EC4CB8">
        <w:rPr>
          <w:b/>
        </w:rPr>
        <w:t>local NAACP, 1959</w:t>
      </w:r>
    </w:p>
    <w:p w:rsidR="00EC4CB8" w:rsidRDefault="00EC4CB8" w:rsidP="00DA48EA">
      <w:r>
        <w:t xml:space="preserve">This letter addresses the problem of </w:t>
      </w:r>
      <w:r w:rsidRPr="00EC4CB8">
        <w:rPr>
          <w:i/>
        </w:rPr>
        <w:t xml:space="preserve">de facto </w:t>
      </w:r>
      <w:r>
        <w:t xml:space="preserve">segregation in Reno in regard to the upcoming 1960 Winter Olympics in Squaw Valley, California.  Skim the letter and read the highlighted portions.  </w:t>
      </w:r>
    </w:p>
    <w:p w:rsidR="00EC4CB8" w:rsidRDefault="00EC4CB8" w:rsidP="00DA48EA"/>
    <w:p w:rsidR="00272D0A" w:rsidRDefault="00272D0A" w:rsidP="00EC4CB8">
      <w:pPr>
        <w:pStyle w:val="ListParagraph"/>
        <w:numPr>
          <w:ilvl w:val="0"/>
          <w:numId w:val="5"/>
        </w:numPr>
      </w:pPr>
      <w:r>
        <w:t xml:space="preserve">Who wrote this article?  When was it written? </w:t>
      </w:r>
    </w:p>
    <w:p w:rsidR="00272D0A" w:rsidRDefault="00272D0A" w:rsidP="00272D0A"/>
    <w:p w:rsidR="00272D0A" w:rsidRDefault="00272D0A" w:rsidP="00272D0A"/>
    <w:p w:rsidR="00272D0A" w:rsidRDefault="00272D0A" w:rsidP="00272D0A">
      <w:r>
        <w:t xml:space="preserve">  </w:t>
      </w:r>
    </w:p>
    <w:p w:rsidR="00EC4CB8" w:rsidRDefault="00EC4CB8" w:rsidP="00EC4CB8">
      <w:pPr>
        <w:pStyle w:val="ListParagraph"/>
        <w:numPr>
          <w:ilvl w:val="0"/>
          <w:numId w:val="5"/>
        </w:numPr>
      </w:pPr>
      <w:r>
        <w:t>List three specific requests the activists are making to the city council?</w:t>
      </w:r>
    </w:p>
    <w:p w:rsidR="00EC4CB8" w:rsidRDefault="00EC4CB8" w:rsidP="00EC4CB8">
      <w:pPr>
        <w:pStyle w:val="ListParagraph"/>
      </w:pPr>
    </w:p>
    <w:p w:rsidR="00F74F72" w:rsidRDefault="00F74F72" w:rsidP="00EC4CB8">
      <w:pPr>
        <w:pStyle w:val="ListParagraph"/>
      </w:pPr>
    </w:p>
    <w:p w:rsidR="00F74F72" w:rsidRDefault="00F74F72" w:rsidP="00EC4CB8">
      <w:pPr>
        <w:pStyle w:val="ListParagraph"/>
      </w:pPr>
    </w:p>
    <w:p w:rsidR="00EC4CB8" w:rsidRDefault="00EC4CB8" w:rsidP="00EC4CB8">
      <w:pPr>
        <w:pStyle w:val="ListParagraph"/>
      </w:pPr>
    </w:p>
    <w:p w:rsidR="00EC4CB8" w:rsidRDefault="00272D0A" w:rsidP="0028437E">
      <w:pPr>
        <w:pStyle w:val="ListParagraph"/>
        <w:numPr>
          <w:ilvl w:val="0"/>
          <w:numId w:val="5"/>
        </w:numPr>
      </w:pPr>
      <w:r>
        <w:t>What</w:t>
      </w:r>
      <w:r w:rsidR="00EC4CB8">
        <w:t xml:space="preserve"> </w:t>
      </w:r>
      <w:r w:rsidR="0028437E">
        <w:t>evidence do the authors provide as examples of Racism in Reno, Nevada in the letter?  List at least five</w:t>
      </w:r>
      <w:r w:rsidR="00EC4CB8">
        <w:t>.</w:t>
      </w:r>
    </w:p>
    <w:p w:rsidR="00EC4CB8" w:rsidRDefault="00EC4CB8" w:rsidP="00EC4CB8"/>
    <w:p w:rsidR="00EC4CB8" w:rsidRDefault="00EC4CB8" w:rsidP="00EC4CB8"/>
    <w:p w:rsidR="00F74F72" w:rsidRDefault="00F74F72" w:rsidP="00EC4CB8"/>
    <w:p w:rsidR="00F74F72" w:rsidRDefault="00F74F72" w:rsidP="00EC4CB8"/>
    <w:p w:rsidR="00EC4CB8" w:rsidRDefault="00272D0A" w:rsidP="00EC4CB8">
      <w:pPr>
        <w:pStyle w:val="ListParagraph"/>
        <w:numPr>
          <w:ilvl w:val="0"/>
          <w:numId w:val="5"/>
        </w:numPr>
      </w:pPr>
      <w:r>
        <w:t xml:space="preserve">How does the author use the </w:t>
      </w:r>
      <w:r w:rsidR="00EC4CB8">
        <w:t>Olympics a tactic to push for social</w:t>
      </w:r>
      <w:r w:rsidR="006451D5">
        <w:t xml:space="preserve"> change and</w:t>
      </w:r>
      <w:r w:rsidR="00EC4CB8">
        <w:t xml:space="preserve"> integration?  </w:t>
      </w:r>
    </w:p>
    <w:p w:rsidR="00EC4CB8" w:rsidRDefault="00EC4CB8" w:rsidP="00EC4CB8"/>
    <w:p w:rsidR="00EC4CB8" w:rsidRDefault="00EC4CB8" w:rsidP="00EC4CB8"/>
    <w:p w:rsidR="00EC4CB8" w:rsidRDefault="00EC4CB8" w:rsidP="00EC4CB8"/>
    <w:p w:rsidR="00EC4CB8" w:rsidRDefault="00EC4CB8" w:rsidP="006451D5"/>
    <w:p w:rsidR="00F74F72" w:rsidRDefault="00272D0A" w:rsidP="00DD30B7">
      <w:pPr>
        <w:pStyle w:val="ListParagraph"/>
        <w:numPr>
          <w:ilvl w:val="0"/>
          <w:numId w:val="5"/>
        </w:numPr>
      </w:pPr>
      <w:r>
        <w:t xml:space="preserve">What </w:t>
      </w:r>
      <w:r w:rsidR="0028437E">
        <w:t>claims</w:t>
      </w:r>
      <w:r>
        <w:t xml:space="preserve"> do the authors make for </w:t>
      </w:r>
      <w:r w:rsidR="0028437E">
        <w:t>ending</w:t>
      </w:r>
      <w:r w:rsidR="0028437E">
        <w:t xml:space="preserve"> </w:t>
      </w:r>
      <w:r w:rsidR="0028437E" w:rsidRPr="00EC4CB8">
        <w:rPr>
          <w:i/>
        </w:rPr>
        <w:t xml:space="preserve">de facto </w:t>
      </w:r>
      <w:r w:rsidR="0028437E">
        <w:t>segregation in Reno in regard to the upcoming 1960 Winter Olympics in Squaw Valley, California</w:t>
      </w:r>
      <w:r w:rsidR="0028437E">
        <w:t>?</w:t>
      </w:r>
    </w:p>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28437E" w:rsidRDefault="0028437E" w:rsidP="006451D5"/>
    <w:p w:rsidR="0028437E" w:rsidRDefault="0028437E" w:rsidP="006451D5"/>
    <w:p w:rsidR="0028437E" w:rsidRDefault="0028437E" w:rsidP="006451D5"/>
    <w:p w:rsidR="0028437E" w:rsidRDefault="0028437E"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F74F72" w:rsidRDefault="00F74F72" w:rsidP="006451D5"/>
    <w:p w:rsidR="00EC4CB8" w:rsidRDefault="00EC4CB8" w:rsidP="006451D5"/>
    <w:p w:rsidR="00EC4CB8" w:rsidRPr="00EC4CB8" w:rsidRDefault="00EC4CB8" w:rsidP="00EC4CB8">
      <w:r>
        <w:rPr>
          <w:noProof/>
        </w:rPr>
        <mc:AlternateContent>
          <mc:Choice Requires="wps">
            <w:drawing>
              <wp:anchor distT="0" distB="0" distL="114300" distR="114300" simplePos="0" relativeHeight="251659264" behindDoc="0" locked="0" layoutInCell="1" allowOverlap="1" wp14:anchorId="3302EACD" wp14:editId="42340049">
                <wp:simplePos x="0" y="0"/>
                <wp:positionH relativeFrom="column">
                  <wp:posOffset>3510280</wp:posOffset>
                </wp:positionH>
                <wp:positionV relativeFrom="paragraph">
                  <wp:posOffset>-96520</wp:posOffset>
                </wp:positionV>
                <wp:extent cx="25400" cy="92964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25400" cy="929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662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7.6pt" to="278.4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" strokecolor="#4f81bd [3204]" strokeweight="2pt">
                <v:shadow on="t" color="black" opacity="24903f" origin=",.5" offset="0,.55556mm"/>
              </v:line>
            </w:pict>
          </mc:Fallback>
        </mc:AlternateContent>
      </w:r>
      <w:r>
        <w:t xml:space="preserve"> </w:t>
      </w:r>
      <w:r>
        <w:tab/>
      </w:r>
      <w:r>
        <w:tab/>
      </w:r>
    </w:p>
    <w:p w:rsidR="00DA48EA" w:rsidRDefault="00DA48EA" w:rsidP="00DA48EA"/>
    <w:p w:rsidR="00F74F72" w:rsidRDefault="00F74F72" w:rsidP="00DA48EA"/>
    <w:p w:rsidR="00F74F72" w:rsidRDefault="00F74F72" w:rsidP="00DA48EA"/>
    <w:p w:rsidR="00DA48EA" w:rsidRPr="00DA48EA" w:rsidRDefault="00DA48EA" w:rsidP="00DA48EA"/>
    <w:p w:rsidR="00F4362E" w:rsidRDefault="00F4362E" w:rsidP="003E54AE">
      <w:pPr>
        <w:rPr>
          <w:b/>
        </w:rPr>
      </w:pPr>
    </w:p>
    <w:p w:rsidR="00F4362E" w:rsidRDefault="00F4362E" w:rsidP="003E54AE">
      <w:pPr>
        <w:rPr>
          <w:b/>
        </w:rPr>
      </w:pPr>
    </w:p>
    <w:p w:rsidR="00DA48EA" w:rsidRDefault="00DA48EA" w:rsidP="003E54AE">
      <w:pPr>
        <w:rPr>
          <w:b/>
        </w:rPr>
      </w:pPr>
    </w:p>
    <w:p w:rsidR="003E54AE" w:rsidRDefault="003E54AE" w:rsidP="003E54AE">
      <w:pPr>
        <w:rPr>
          <w:b/>
        </w:rPr>
      </w:pPr>
    </w:p>
    <w:p w:rsidR="00F4362E" w:rsidRPr="003E54AE" w:rsidRDefault="00D733EE" w:rsidP="003E54AE">
      <w:pPr>
        <w:rPr>
          <w:b/>
        </w:rPr>
      </w:pPr>
      <w:bookmarkStart w:id="0" w:name="_GoBack"/>
      <w:bookmarkEnd w:id="0"/>
      <w:r>
        <w:rPr>
          <w:b/>
          <w:noProof/>
        </w:rPr>
        <mc:AlternateContent>
          <mc:Choice Requires="wps">
            <w:drawing>
              <wp:anchor distT="0" distB="0" distL="114300" distR="114300" simplePos="0" relativeHeight="251660288" behindDoc="0" locked="0" layoutInCell="1" allowOverlap="1" wp14:anchorId="23DE4197" wp14:editId="1380D331">
                <wp:simplePos x="0" y="0"/>
                <wp:positionH relativeFrom="column">
                  <wp:posOffset>5756910</wp:posOffset>
                </wp:positionH>
                <wp:positionV relativeFrom="paragraph">
                  <wp:posOffset>57785</wp:posOffset>
                </wp:positionV>
                <wp:extent cx="1066165" cy="5943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66165" cy="594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2DE4" w:rsidRDefault="00372DE4" w:rsidP="0028437E">
                            <w:pPr>
                              <w:jc w:val="center"/>
                              <w:rPr>
                                <w:b/>
                                <w:sz w:val="32"/>
                                <w:szCs w:val="32"/>
                              </w:rPr>
                            </w:pPr>
                            <w:r w:rsidRPr="00D733EE">
                              <w:rPr>
                                <w:b/>
                                <w:sz w:val="32"/>
                                <w:szCs w:val="32"/>
                              </w:rPr>
                              <w:t>Significant Events</w:t>
                            </w:r>
                            <w:r w:rsidR="0028437E">
                              <w:rPr>
                                <w:b/>
                                <w:sz w:val="32"/>
                                <w:szCs w:val="32"/>
                              </w:rPr>
                              <w:t xml:space="preserve"> in Nevada'</w:t>
                            </w:r>
                            <w:r w:rsidRPr="00D733EE">
                              <w:rPr>
                                <w:b/>
                                <w:sz w:val="32"/>
                                <w:szCs w:val="32"/>
                              </w:rPr>
                              <w:t>s Black Freedom Struggle</w:t>
                            </w:r>
                          </w:p>
                          <w:p w:rsidR="009E6A81" w:rsidRDefault="009E6A81">
                            <w:pPr>
                              <w:rPr>
                                <w:b/>
                                <w:sz w:val="32"/>
                                <w:szCs w:val="32"/>
                              </w:rPr>
                            </w:pPr>
                          </w:p>
                          <w:p w:rsidR="009E6A81" w:rsidRDefault="009E6A81">
                            <w:pPr>
                              <w:rPr>
                                <w:b/>
                                <w:sz w:val="32"/>
                                <w:szCs w:val="32"/>
                              </w:rPr>
                            </w:pPr>
                          </w:p>
                          <w:p w:rsidR="009E6A81" w:rsidRDefault="009E6A81">
                            <w:pPr>
                              <w:rPr>
                                <w:b/>
                                <w:sz w:val="32"/>
                                <w:szCs w:val="32"/>
                              </w:rPr>
                            </w:pPr>
                          </w:p>
                          <w:p w:rsidR="009E6A81" w:rsidRPr="00D733EE" w:rsidRDefault="009E6A81">
                            <w:pPr>
                              <w:rPr>
                                <w:b/>
                                <w:sz w:val="32"/>
                                <w:szCs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E4197" id="_x0000_t202" coordsize="21600,21600" o:spt="202" path="m,l,21600r21600,l21600,xe">
                <v:stroke joinstyle="miter"/>
                <v:path gradientshapeok="t" o:connecttype="rect"/>
              </v:shapetype>
              <v:shape id="Text Box 5" o:spid="_x0000_s1026" type="#_x0000_t202" style="position:absolute;margin-left:453.3pt;margin-top:4.55pt;width:83.9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" filled="f" stroked="f">
                <v:textbox style="layout-flow:vertical-ideographic">
                  <w:txbxContent>
                    <w:p w:rsidR="00372DE4" w:rsidRDefault="00372DE4" w:rsidP="0028437E">
                      <w:pPr>
                        <w:jc w:val="center"/>
                        <w:rPr>
                          <w:b/>
                          <w:sz w:val="32"/>
                          <w:szCs w:val="32"/>
                        </w:rPr>
                      </w:pPr>
                      <w:r w:rsidRPr="00D733EE">
                        <w:rPr>
                          <w:b/>
                          <w:sz w:val="32"/>
                          <w:szCs w:val="32"/>
                        </w:rPr>
                        <w:t>Significant Events</w:t>
                      </w:r>
                      <w:r w:rsidR="0028437E">
                        <w:rPr>
                          <w:b/>
                          <w:sz w:val="32"/>
                          <w:szCs w:val="32"/>
                        </w:rPr>
                        <w:t xml:space="preserve"> in Nevada'</w:t>
                      </w:r>
                      <w:r w:rsidRPr="00D733EE">
                        <w:rPr>
                          <w:b/>
                          <w:sz w:val="32"/>
                          <w:szCs w:val="32"/>
                        </w:rPr>
                        <w:t>s Black Freedom Struggle</w:t>
                      </w:r>
                    </w:p>
                    <w:p w:rsidR="009E6A81" w:rsidRDefault="009E6A81">
                      <w:pPr>
                        <w:rPr>
                          <w:b/>
                          <w:sz w:val="32"/>
                          <w:szCs w:val="32"/>
                        </w:rPr>
                      </w:pPr>
                    </w:p>
                    <w:p w:rsidR="009E6A81" w:rsidRDefault="009E6A81">
                      <w:pPr>
                        <w:rPr>
                          <w:b/>
                          <w:sz w:val="32"/>
                          <w:szCs w:val="32"/>
                        </w:rPr>
                      </w:pPr>
                    </w:p>
                    <w:p w:rsidR="009E6A81" w:rsidRDefault="009E6A81">
                      <w:pPr>
                        <w:rPr>
                          <w:b/>
                          <w:sz w:val="32"/>
                          <w:szCs w:val="32"/>
                        </w:rPr>
                      </w:pPr>
                    </w:p>
                    <w:p w:rsidR="009E6A81" w:rsidRPr="00D733EE" w:rsidRDefault="009E6A81">
                      <w:pPr>
                        <w:rPr>
                          <w:b/>
                          <w:sz w:val="32"/>
                          <w:szCs w:val="32"/>
                        </w:rPr>
                      </w:pPr>
                    </w:p>
                  </w:txbxContent>
                </v:textbox>
                <w10:wrap type="square"/>
              </v:shape>
            </w:pict>
          </mc:Fallback>
        </mc:AlternateContent>
      </w:r>
    </w:p>
    <w:sectPr w:rsidR="00F4362E" w:rsidRPr="003E54AE" w:rsidSect="00F74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683"/>
    <w:multiLevelType w:val="hybridMultilevel"/>
    <w:tmpl w:val="ED928C56"/>
    <w:lvl w:ilvl="0" w:tplc="EA847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72044"/>
    <w:multiLevelType w:val="hybridMultilevel"/>
    <w:tmpl w:val="E03C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F4209"/>
    <w:multiLevelType w:val="hybridMultilevel"/>
    <w:tmpl w:val="9BA8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E2F44"/>
    <w:multiLevelType w:val="hybridMultilevel"/>
    <w:tmpl w:val="9AB8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06703"/>
    <w:multiLevelType w:val="hybridMultilevel"/>
    <w:tmpl w:val="6A02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71"/>
    <w:rsid w:val="00031816"/>
    <w:rsid w:val="0006760F"/>
    <w:rsid w:val="000D6171"/>
    <w:rsid w:val="001930EA"/>
    <w:rsid w:val="00272D0A"/>
    <w:rsid w:val="0028437E"/>
    <w:rsid w:val="00372DE4"/>
    <w:rsid w:val="003E54AE"/>
    <w:rsid w:val="00404DFD"/>
    <w:rsid w:val="00526FED"/>
    <w:rsid w:val="005865E3"/>
    <w:rsid w:val="006451D5"/>
    <w:rsid w:val="007E0148"/>
    <w:rsid w:val="00855A4A"/>
    <w:rsid w:val="009E6A81"/>
    <w:rsid w:val="00A15401"/>
    <w:rsid w:val="00B13472"/>
    <w:rsid w:val="00B23AEC"/>
    <w:rsid w:val="00C54600"/>
    <w:rsid w:val="00D733EE"/>
    <w:rsid w:val="00DA48EA"/>
    <w:rsid w:val="00DF07E6"/>
    <w:rsid w:val="00E8039F"/>
    <w:rsid w:val="00EC4CB8"/>
    <w:rsid w:val="00F4362E"/>
    <w:rsid w:val="00F7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224C3D-CBB6-43CE-8ECB-82847032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4AE"/>
    <w:pPr>
      <w:ind w:left="720"/>
      <w:contextualSpacing/>
    </w:pPr>
  </w:style>
  <w:style w:type="paragraph" w:styleId="BalloonText">
    <w:name w:val="Balloon Text"/>
    <w:basedOn w:val="Normal"/>
    <w:link w:val="BalloonTextChar"/>
    <w:uiPriority w:val="99"/>
    <w:semiHidden/>
    <w:unhideWhenUsed/>
    <w:rsid w:val="009E6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menanderson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Anderson</dc:creator>
  <cp:keywords/>
  <dc:description/>
  <cp:lastModifiedBy>Anderson, Katie</cp:lastModifiedBy>
  <cp:revision>2</cp:revision>
  <cp:lastPrinted>2015-02-27T22:23:00Z</cp:lastPrinted>
  <dcterms:created xsi:type="dcterms:W3CDTF">2015-02-27T22:25:00Z</dcterms:created>
  <dcterms:modified xsi:type="dcterms:W3CDTF">2015-02-27T22:25:00Z</dcterms:modified>
</cp:coreProperties>
</file>